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20FB" w:rsidP="18675216" w:rsidRDefault="07E711DE" w14:paraId="2C078E63" w14:textId="4B90332A">
      <w:pPr>
        <w:jc w:val="center"/>
        <w:rPr>
          <w:b w:val="1"/>
          <w:bCs w:val="1"/>
          <w:sz w:val="22"/>
          <w:szCs w:val="22"/>
        </w:rPr>
      </w:pPr>
      <w:r w:rsidRPr="45179FF3" w:rsidR="07E711DE">
        <w:rPr>
          <w:b w:val="1"/>
          <w:bCs w:val="1"/>
          <w:sz w:val="22"/>
          <w:szCs w:val="22"/>
        </w:rPr>
        <w:t>Standard Operating Procedure:</w:t>
      </w:r>
      <w:r w:rsidRPr="45179FF3" w:rsidR="774DA557">
        <w:rPr>
          <w:b w:val="1"/>
          <w:bCs w:val="1"/>
          <w:sz w:val="22"/>
          <w:szCs w:val="22"/>
        </w:rPr>
        <w:t xml:space="preserve"> Recruitment</w:t>
      </w:r>
      <w:r w:rsidRPr="45179FF3" w:rsidR="0616E5D1">
        <w:rPr>
          <w:b w:val="1"/>
          <w:bCs w:val="1"/>
          <w:sz w:val="22"/>
          <w:szCs w:val="22"/>
        </w:rPr>
        <w:t xml:space="preserve"> and Informed Consent</w:t>
      </w:r>
    </w:p>
    <w:p w:rsidR="40893AE9" w:rsidP="18675216" w:rsidRDefault="40893AE9" w14:paraId="33AC6330" w14:textId="15B848BE">
      <w:pPr>
        <w:rPr>
          <w:sz w:val="22"/>
          <w:szCs w:val="22"/>
        </w:rPr>
      </w:pPr>
      <w:r w:rsidRPr="0CFB2F49" w:rsidR="5411C264">
        <w:rPr>
          <w:b w:val="1"/>
          <w:bCs w:val="1"/>
          <w:sz w:val="22"/>
          <w:szCs w:val="22"/>
          <w:u w:val="single"/>
        </w:rPr>
        <w:t>Recruitment Sources</w:t>
      </w:r>
      <w:r w:rsidRPr="0CFB2F49" w:rsidR="5411C264">
        <w:rPr>
          <w:b w:val="1"/>
          <w:bCs w:val="1"/>
          <w:sz w:val="22"/>
          <w:szCs w:val="22"/>
        </w:rPr>
        <w:t>:</w:t>
      </w:r>
      <w:r w:rsidRPr="0CFB2F49" w:rsidR="5411C264">
        <w:rPr>
          <w:sz w:val="22"/>
          <w:szCs w:val="22"/>
        </w:rPr>
        <w:t xml:space="preserve"> Participants are patients who are admitted to general medicine unit</w:t>
      </w:r>
      <w:r w:rsidRPr="0CFB2F49" w:rsidR="39292328">
        <w:rPr>
          <w:sz w:val="22"/>
          <w:szCs w:val="22"/>
        </w:rPr>
        <w:t xml:space="preserve">s of Northwestern Memorial </w:t>
      </w:r>
      <w:r w:rsidRPr="0CFB2F49" w:rsidR="7DE3ABDD">
        <w:rPr>
          <w:sz w:val="22"/>
          <w:szCs w:val="22"/>
        </w:rPr>
        <w:t>Hospital (</w:t>
      </w:r>
      <w:r w:rsidRPr="0CFB2F49" w:rsidR="348EE962">
        <w:rPr>
          <w:sz w:val="22"/>
          <w:szCs w:val="22"/>
        </w:rPr>
        <w:t>NMH)</w:t>
      </w:r>
      <w:r w:rsidRPr="0CFB2F49" w:rsidR="39292328">
        <w:rPr>
          <w:sz w:val="22"/>
          <w:szCs w:val="22"/>
        </w:rPr>
        <w:t xml:space="preserve"> under Inpatient Status</w:t>
      </w:r>
      <w:r w:rsidRPr="0CFB2F49" w:rsidR="7315CEA2">
        <w:rPr>
          <w:sz w:val="22"/>
          <w:szCs w:val="22"/>
        </w:rPr>
        <w:t>. Participants include those who</w:t>
      </w:r>
      <w:r w:rsidRPr="0CFB2F49" w:rsidR="4AEA2C9C">
        <w:rPr>
          <w:sz w:val="22"/>
          <w:szCs w:val="22"/>
        </w:rPr>
        <w:t xml:space="preserve"> identify as having a disability and or require </w:t>
      </w:r>
      <w:r w:rsidRPr="0CFB2F49" w:rsidR="691A10CF">
        <w:rPr>
          <w:sz w:val="22"/>
          <w:szCs w:val="22"/>
        </w:rPr>
        <w:t>accommodation(s)</w:t>
      </w:r>
      <w:r w:rsidRPr="0CFB2F49" w:rsidR="4AEA2C9C">
        <w:rPr>
          <w:sz w:val="22"/>
          <w:szCs w:val="22"/>
        </w:rPr>
        <w:t xml:space="preserve"> for greater than 6 months</w:t>
      </w:r>
      <w:r w:rsidRPr="0CFB2F49" w:rsidR="39292328">
        <w:rPr>
          <w:sz w:val="22"/>
          <w:szCs w:val="22"/>
        </w:rPr>
        <w:t xml:space="preserve">. These general medicine units </w:t>
      </w:r>
      <w:r w:rsidRPr="0CFB2F49" w:rsidR="554DCD94">
        <w:rPr>
          <w:sz w:val="22"/>
          <w:szCs w:val="22"/>
        </w:rPr>
        <w:t>include</w:t>
      </w:r>
      <w:r w:rsidRPr="0CFB2F49" w:rsidR="39292328">
        <w:rPr>
          <w:sz w:val="22"/>
          <w:szCs w:val="22"/>
        </w:rPr>
        <w:t xml:space="preserve"> </w:t>
      </w:r>
      <w:r w:rsidRPr="0CFB2F49" w:rsidR="111F0AA1">
        <w:rPr>
          <w:sz w:val="22"/>
          <w:szCs w:val="22"/>
        </w:rPr>
        <w:t xml:space="preserve">Feinberg </w:t>
      </w:r>
      <w:r w:rsidRPr="0CFB2F49" w:rsidR="39292328">
        <w:rPr>
          <w:sz w:val="22"/>
          <w:szCs w:val="22"/>
        </w:rPr>
        <w:t xml:space="preserve">15E, 15W, 16E, </w:t>
      </w:r>
      <w:r w:rsidRPr="0CFB2F49" w:rsidR="39292328">
        <w:rPr>
          <w:sz w:val="22"/>
          <w:szCs w:val="22"/>
        </w:rPr>
        <w:t>16</w:t>
      </w:r>
      <w:r w:rsidRPr="0CFB2F49" w:rsidR="39292328">
        <w:rPr>
          <w:sz w:val="22"/>
          <w:szCs w:val="22"/>
        </w:rPr>
        <w:t>W,</w:t>
      </w:r>
      <w:r w:rsidRPr="0CFB2F49" w:rsidR="4FA85018">
        <w:rPr>
          <w:sz w:val="22"/>
          <w:szCs w:val="22"/>
        </w:rPr>
        <w:t xml:space="preserve"> </w:t>
      </w:r>
      <w:r w:rsidRPr="0CFB2F49" w:rsidR="4375EE12">
        <w:rPr>
          <w:sz w:val="22"/>
          <w:szCs w:val="22"/>
        </w:rPr>
        <w:t xml:space="preserve">13W, 13 </w:t>
      </w:r>
      <w:r w:rsidRPr="0CFB2F49" w:rsidR="4E8CA1C7">
        <w:rPr>
          <w:sz w:val="22"/>
          <w:szCs w:val="22"/>
        </w:rPr>
        <w:t>E, and Prentice</w:t>
      </w:r>
      <w:r w:rsidRPr="0CFB2F49" w:rsidR="39292328">
        <w:rPr>
          <w:sz w:val="22"/>
          <w:szCs w:val="22"/>
        </w:rPr>
        <w:t xml:space="preserve"> 13S</w:t>
      </w:r>
      <w:r w:rsidRPr="0CFB2F49" w:rsidR="12C99B1D">
        <w:rPr>
          <w:sz w:val="22"/>
          <w:szCs w:val="22"/>
        </w:rPr>
        <w:t xml:space="preserve"> (except beds 1381-1384 which are Oncology beds).</w:t>
      </w:r>
    </w:p>
    <w:p w:rsidR="215FF068" w:rsidP="0CFB2F49" w:rsidRDefault="215FF068" w14:paraId="40C746D2" w14:textId="3834C393">
      <w:pPr>
        <w:pStyle w:val="Normal"/>
        <w:suppressLineNumbers w:val="0"/>
        <w:bidi w:val="0"/>
        <w:spacing w:before="0" w:beforeAutospacing="off" w:after="160" w:afterAutospacing="off" w:line="279" w:lineRule="auto"/>
        <w:ind w:left="0" w:right="0"/>
        <w:jc w:val="left"/>
        <w:rPr>
          <w:sz w:val="22"/>
          <w:szCs w:val="22"/>
        </w:rPr>
      </w:pPr>
      <w:r w:rsidRPr="0CFB2F49" w:rsidR="1F65053E">
        <w:rPr>
          <w:sz w:val="22"/>
          <w:szCs w:val="22"/>
        </w:rPr>
        <w:t xml:space="preserve">We aim to enroll 15-25 </w:t>
      </w:r>
      <w:bookmarkStart w:name="_Int_r5kDOSke" w:id="0"/>
      <w:r w:rsidRPr="0CFB2F49" w:rsidR="4C76EDFF">
        <w:rPr>
          <w:sz w:val="22"/>
          <w:szCs w:val="22"/>
        </w:rPr>
        <w:t>participants</w:t>
      </w:r>
      <w:bookmarkEnd w:id="0"/>
      <w:r w:rsidRPr="0CFB2F49" w:rsidR="4C76EDFF">
        <w:rPr>
          <w:sz w:val="22"/>
          <w:szCs w:val="22"/>
        </w:rPr>
        <w:t xml:space="preserve"> to</w:t>
      </w:r>
      <w:r w:rsidRPr="0CFB2F49" w:rsidR="1F65053E">
        <w:rPr>
          <w:sz w:val="22"/>
          <w:szCs w:val="22"/>
        </w:rPr>
        <w:t xml:space="preserve"> complete this study. The</w:t>
      </w:r>
      <w:r w:rsidRPr="0CFB2F49" w:rsidR="1F65053E">
        <w:rPr>
          <w:sz w:val="22"/>
          <w:szCs w:val="22"/>
        </w:rPr>
        <w:t xml:space="preserve"> </w:t>
      </w:r>
      <w:r w:rsidRPr="0CFB2F49" w:rsidR="289143E1">
        <w:rPr>
          <w:sz w:val="22"/>
          <w:szCs w:val="22"/>
        </w:rPr>
        <w:t>staff</w:t>
      </w:r>
      <w:r w:rsidRPr="0CFB2F49" w:rsidR="1E119AD1">
        <w:rPr>
          <w:sz w:val="22"/>
          <w:szCs w:val="22"/>
        </w:rPr>
        <w:t>-directed recruitment</w:t>
      </w:r>
      <w:r w:rsidRPr="0CFB2F49" w:rsidR="289143E1">
        <w:rPr>
          <w:sz w:val="22"/>
          <w:szCs w:val="22"/>
        </w:rPr>
        <w:t xml:space="preserve"> </w:t>
      </w:r>
      <w:r w:rsidRPr="0CFB2F49" w:rsidR="1F65053E">
        <w:rPr>
          <w:sz w:val="22"/>
          <w:szCs w:val="22"/>
        </w:rPr>
        <w:t>fl</w:t>
      </w:r>
      <w:r w:rsidRPr="0CFB2F49" w:rsidR="661D30B2">
        <w:rPr>
          <w:sz w:val="22"/>
          <w:szCs w:val="22"/>
        </w:rPr>
        <w:t>yer</w:t>
      </w:r>
      <w:r w:rsidRPr="0CFB2F49" w:rsidR="1F65053E">
        <w:rPr>
          <w:sz w:val="22"/>
          <w:szCs w:val="22"/>
        </w:rPr>
        <w:t xml:space="preserve"> will be distributed</w:t>
      </w:r>
      <w:r w:rsidRPr="0CFB2F49" w:rsidR="19BE0498">
        <w:rPr>
          <w:sz w:val="22"/>
          <w:szCs w:val="22"/>
        </w:rPr>
        <w:t xml:space="preserve"> on the study units in </w:t>
      </w:r>
      <w:r w:rsidRPr="0CFB2F49" w:rsidR="3EE82EBB">
        <w:rPr>
          <w:sz w:val="22"/>
          <w:szCs w:val="22"/>
        </w:rPr>
        <w:t>staff spaces (</w:t>
      </w:r>
      <w:r w:rsidRPr="0CFB2F49" w:rsidR="3EE82EBB">
        <w:rPr>
          <w:sz w:val="22"/>
          <w:szCs w:val="22"/>
        </w:rPr>
        <w:t>e.g.</w:t>
      </w:r>
      <w:r w:rsidRPr="0CFB2F49" w:rsidR="3EE82EBB">
        <w:rPr>
          <w:sz w:val="22"/>
          <w:szCs w:val="22"/>
        </w:rPr>
        <w:t xml:space="preserve"> nurses’ break room, physician work room</w:t>
      </w:r>
      <w:r w:rsidRPr="0CFB2F49" w:rsidR="3EE82EBB">
        <w:rPr>
          <w:sz w:val="22"/>
          <w:szCs w:val="22"/>
        </w:rPr>
        <w:t xml:space="preserve">) to aide in recruitment. </w:t>
      </w:r>
      <w:r w:rsidRPr="0CFB2F49" w:rsidR="656AC8A4">
        <w:rPr>
          <w:sz w:val="22"/>
          <w:szCs w:val="22"/>
        </w:rPr>
        <w:t xml:space="preserve">The Electronic Health Record (EHR), EPIC, will be used as a method of recruitment </w:t>
      </w:r>
      <w:r w:rsidRPr="0CFB2F49" w:rsidR="1668D382">
        <w:rPr>
          <w:sz w:val="22"/>
          <w:szCs w:val="22"/>
        </w:rPr>
        <w:t xml:space="preserve">to </w:t>
      </w:r>
      <w:r w:rsidRPr="0CFB2F49" w:rsidR="1668D382">
        <w:rPr>
          <w:sz w:val="22"/>
          <w:szCs w:val="22"/>
        </w:rPr>
        <w:t>identify</w:t>
      </w:r>
      <w:r w:rsidRPr="0CFB2F49" w:rsidR="1668D382">
        <w:rPr>
          <w:sz w:val="22"/>
          <w:szCs w:val="22"/>
        </w:rPr>
        <w:t xml:space="preserve"> patients who are presently admitted to NMH that have one or more disabilities or accommodations documented in their EHR. </w:t>
      </w:r>
      <w:r w:rsidRPr="0CFB2F49" w:rsidR="1EC6F5D7">
        <w:rPr>
          <w:sz w:val="22"/>
          <w:szCs w:val="22"/>
        </w:rPr>
        <w:t xml:space="preserve">Use of the EHR is </w:t>
      </w:r>
      <w:r w:rsidRPr="0CFB2F49" w:rsidR="1EC6F5D7">
        <w:rPr>
          <w:sz w:val="22"/>
          <w:szCs w:val="22"/>
        </w:rPr>
        <w:t>permitted</w:t>
      </w:r>
      <w:r w:rsidRPr="0CFB2F49" w:rsidR="1EC6F5D7">
        <w:rPr>
          <w:sz w:val="22"/>
          <w:szCs w:val="22"/>
        </w:rPr>
        <w:t xml:space="preserve"> for recruitment in this study due to an approved “EDW Exception.”</w:t>
      </w:r>
    </w:p>
    <w:p w:rsidR="1E9883D4" w:rsidP="18675216" w:rsidRDefault="1E9883D4" w14:paraId="328B4BA2" w14:textId="6D5E2231">
      <w:pPr>
        <w:rPr>
          <w:sz w:val="22"/>
          <w:szCs w:val="22"/>
        </w:rPr>
      </w:pPr>
      <w:r w:rsidRPr="18675216">
        <w:rPr>
          <w:sz w:val="22"/>
          <w:szCs w:val="22"/>
        </w:rPr>
        <w:t xml:space="preserve">Areas to search for documentation of disability/ability status via </w:t>
      </w:r>
      <w:r w:rsidRPr="18675216">
        <w:rPr>
          <w:b/>
          <w:bCs/>
          <w:sz w:val="22"/>
          <w:szCs w:val="22"/>
        </w:rPr>
        <w:t>chart review</w:t>
      </w:r>
      <w:r w:rsidRPr="18675216">
        <w:rPr>
          <w:sz w:val="22"/>
          <w:szCs w:val="22"/>
        </w:rPr>
        <w:t xml:space="preserve"> </w:t>
      </w:r>
      <w:r w:rsidRPr="18675216" w:rsidR="13CBBF55">
        <w:rPr>
          <w:sz w:val="22"/>
          <w:szCs w:val="22"/>
        </w:rPr>
        <w:t xml:space="preserve">on EPIC </w:t>
      </w:r>
      <w:r w:rsidRPr="18675216">
        <w:rPr>
          <w:sz w:val="22"/>
          <w:szCs w:val="22"/>
        </w:rPr>
        <w:t xml:space="preserve">include: </w:t>
      </w:r>
    </w:p>
    <w:p w:rsidR="027E9FC1" w:rsidP="18675216" w:rsidRDefault="027E9FC1" w14:paraId="5C22DAE5" w14:textId="6F968547">
      <w:pPr>
        <w:pStyle w:val="ListParagraph"/>
        <w:numPr>
          <w:ilvl w:val="0"/>
          <w:numId w:val="2"/>
        </w:numPr>
        <w:rPr>
          <w:sz w:val="22"/>
          <w:szCs w:val="22"/>
        </w:rPr>
      </w:pPr>
      <w:r w:rsidRPr="18675216">
        <w:rPr>
          <w:sz w:val="22"/>
          <w:szCs w:val="22"/>
        </w:rPr>
        <w:t xml:space="preserve">Disability </w:t>
      </w:r>
      <w:r w:rsidRPr="18675216" w:rsidR="46CA9D05">
        <w:rPr>
          <w:sz w:val="22"/>
          <w:szCs w:val="22"/>
        </w:rPr>
        <w:t>Accommodations under patient demographics</w:t>
      </w:r>
    </w:p>
    <w:p w:rsidR="18675216" w:rsidP="18675216" w:rsidRDefault="18675216" w14:paraId="4FDE5132" w14:textId="256826A9">
      <w:pPr>
        <w:pStyle w:val="ListParagraph"/>
        <w:ind w:left="-180"/>
        <w:rPr>
          <w:sz w:val="22"/>
          <w:szCs w:val="22"/>
        </w:rPr>
      </w:pPr>
      <w:r>
        <w:rPr>
          <w:noProof/>
        </w:rPr>
        <mc:AlternateContent>
          <mc:Choice Requires="wpg">
            <w:drawing>
              <wp:inline distT="0" distB="0" distL="0" distR="0" wp14:anchorId="0CD191C6" wp14:editId="2BFE80B3">
                <wp:extent cx="1548130" cy="2846705"/>
                <wp:effectExtent l="0" t="0" r="0" b="0"/>
                <wp:docPr id="1770588677" name="Group 1"/>
                <wp:cNvGraphicFramePr/>
                <a:graphic xmlns:a="http://schemas.openxmlformats.org/drawingml/2006/main">
                  <a:graphicData uri="http://schemas.microsoft.com/office/word/2010/wordprocessingGroup">
                    <wpg:wgp>
                      <wpg:cNvGrpSpPr/>
                      <wpg:grpSpPr>
                        <a:xfrm>
                          <a:off x="0" y="0"/>
                          <a:ext cx="1548130" cy="2846705"/>
                          <a:chOff x="0" y="0"/>
                          <a:chExt cx="1548130" cy="2846705"/>
                        </a:xfrm>
                      </wpg:grpSpPr>
                      <pic:pic xmlns:pic="http://schemas.openxmlformats.org/drawingml/2006/picture">
                        <pic:nvPicPr>
                          <pic:cNvPr id="1117663" name="Picture 1117663"/>
                          <pic:cNvPicPr>
                            <a:picLocks noChangeAspect="1"/>
                          </pic:cNvPicPr>
                        </pic:nvPicPr>
                        <pic:blipFill>
                          <a:blip r:embed="rId10"/>
                          <a:stretch>
                            <a:fillRect/>
                          </a:stretch>
                        </pic:blipFill>
                        <pic:spPr>
                          <a:xfrm>
                            <a:off x="0" y="0"/>
                            <a:ext cx="1548130" cy="2846705"/>
                          </a:xfrm>
                          <a:prstGeom prst="rect">
                            <a:avLst/>
                          </a:prstGeom>
                        </pic:spPr>
                      </pic:pic>
                      <wps:wsp>
                        <wps:cNvPr id="1705903450" name="Rectangle: Rounded Corners 1705903450"/>
                        <wps:cNvSpPr/>
                        <wps:spPr>
                          <a:xfrm>
                            <a:off x="59690" y="2585402"/>
                            <a:ext cx="1419225" cy="238125"/>
                          </a:xfrm>
                          <a:prstGeom prst="roundRect">
                            <a:avLst/>
                          </a:prstGeom>
                          <a:noFill/>
                          <a:ln>
                            <a:solidFill>
                              <a:srgbClr val="C0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r w:rsidRPr="18675216" w:rsidR="223A165B">
        <w:rPr>
          <w:sz w:val="22"/>
          <w:szCs w:val="22"/>
        </w:rPr>
        <w:t xml:space="preserve"> </w:t>
      </w:r>
      <w:r w:rsidRPr="18675216" w:rsidR="656016AA">
        <w:rPr>
          <w:sz w:val="22"/>
          <w:szCs w:val="22"/>
        </w:rPr>
        <w:t xml:space="preserve"> </w:t>
      </w:r>
      <w:r w:rsidRPr="18675216" w:rsidR="2E65760E">
        <w:rPr>
          <w:sz w:val="22"/>
          <w:szCs w:val="22"/>
        </w:rPr>
        <w:t xml:space="preserve">                  </w:t>
      </w:r>
      <w:r>
        <w:rPr>
          <w:noProof/>
        </w:rPr>
        <mc:AlternateContent>
          <mc:Choice Requires="wpg">
            <w:drawing>
              <wp:inline distT="0" distB="0" distL="0" distR="0" wp14:anchorId="7C67E3F3" wp14:editId="52D8CF02">
                <wp:extent cx="3714115" cy="2632710"/>
                <wp:effectExtent l="0" t="0" r="635" b="0"/>
                <wp:docPr id="2039829289" name="Group 1"/>
                <wp:cNvGraphicFramePr/>
                <a:graphic xmlns:a="http://schemas.openxmlformats.org/drawingml/2006/main">
                  <a:graphicData uri="http://schemas.microsoft.com/office/word/2010/wordprocessingGroup">
                    <wpg:wgp>
                      <wpg:cNvGrpSpPr/>
                      <wpg:grpSpPr>
                        <a:xfrm>
                          <a:off x="0" y="0"/>
                          <a:ext cx="3714115" cy="2632710"/>
                          <a:chOff x="0" y="0"/>
                          <a:chExt cx="4438015" cy="3145790"/>
                        </a:xfrm>
                      </wpg:grpSpPr>
                      <pic:pic xmlns:pic="http://schemas.openxmlformats.org/drawingml/2006/picture">
                        <pic:nvPicPr>
                          <pic:cNvPr id="61292134" name="Picture 61292134"/>
                          <pic:cNvPicPr>
                            <a:picLocks noChangeAspect="1"/>
                          </pic:cNvPicPr>
                        </pic:nvPicPr>
                        <pic:blipFill>
                          <a:blip r:embed="rId11"/>
                          <a:stretch>
                            <a:fillRect/>
                          </a:stretch>
                        </pic:blipFill>
                        <pic:spPr>
                          <a:xfrm>
                            <a:off x="0" y="0"/>
                            <a:ext cx="4438015" cy="3145790"/>
                          </a:xfrm>
                          <a:prstGeom prst="rect">
                            <a:avLst/>
                          </a:prstGeom>
                        </pic:spPr>
                      </pic:pic>
                      <wps:wsp>
                        <wps:cNvPr id="767891275" name="Oval 767891275"/>
                        <wps:cNvSpPr/>
                        <wps:spPr>
                          <a:xfrm>
                            <a:off x="1838007" y="0"/>
                            <a:ext cx="1057275" cy="257175"/>
                          </a:xfrm>
                          <a:prstGeom prst="ellipse">
                            <a:avLst/>
                          </a:prstGeom>
                          <a:noFill/>
                          <a:ln>
                            <a:solidFill>
                              <a:srgbClr val="C00000"/>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379322738" name="Oval 379322738"/>
                        <wps:cNvSpPr/>
                        <wps:spPr>
                          <a:xfrm>
                            <a:off x="47307" y="742950"/>
                            <a:ext cx="904875" cy="228600"/>
                          </a:xfrm>
                          <a:prstGeom prst="ellipse">
                            <a:avLst/>
                          </a:prstGeom>
                          <a:noFill/>
                          <a:ln>
                            <a:solidFill>
                              <a:srgbClr val="C0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p>
    <w:p w:rsidR="18675216" w:rsidP="18675216" w:rsidRDefault="18675216" w14:paraId="37A826DE" w14:textId="0C4FDF11">
      <w:pPr>
        <w:pStyle w:val="ListParagraph"/>
        <w:rPr>
          <w:sz w:val="22"/>
          <w:szCs w:val="22"/>
        </w:rPr>
      </w:pPr>
    </w:p>
    <w:p w:rsidR="18675216" w:rsidP="18675216" w:rsidRDefault="18675216" w14:paraId="288B0E4F" w14:textId="70D961BF">
      <w:pPr>
        <w:pStyle w:val="ListParagraph"/>
        <w:rPr>
          <w:sz w:val="22"/>
          <w:szCs w:val="22"/>
        </w:rPr>
      </w:pPr>
      <w:r>
        <w:rPr>
          <w:noProof/>
        </w:rPr>
        <mc:AlternateContent>
          <mc:Choice Requires="wpg">
            <w:drawing>
              <wp:inline distT="0" distB="0" distL="0" distR="0" wp14:anchorId="53585D73" wp14:editId="5D6EF317">
                <wp:extent cx="5292090" cy="1854835"/>
                <wp:effectExtent l="0" t="0" r="3810" b="0"/>
                <wp:docPr id="1449340312" name="Group 1"/>
                <wp:cNvGraphicFramePr/>
                <a:graphic xmlns:a="http://schemas.openxmlformats.org/drawingml/2006/main">
                  <a:graphicData uri="http://schemas.microsoft.com/office/word/2010/wordprocessingGroup">
                    <wpg:wgp>
                      <wpg:cNvGrpSpPr/>
                      <wpg:grpSpPr>
                        <a:xfrm>
                          <a:off x="0" y="0"/>
                          <a:ext cx="5292090" cy="1854835"/>
                          <a:chOff x="0" y="0"/>
                          <a:chExt cx="5292090" cy="1854835"/>
                        </a:xfrm>
                      </wpg:grpSpPr>
                      <pic:pic xmlns:pic="http://schemas.openxmlformats.org/drawingml/2006/picture">
                        <pic:nvPicPr>
                          <pic:cNvPr id="828685576" name="Picture 828685576"/>
                          <pic:cNvPicPr>
                            <a:picLocks noChangeAspect="1"/>
                          </pic:cNvPicPr>
                        </pic:nvPicPr>
                        <pic:blipFill>
                          <a:blip r:embed="rId12"/>
                          <a:stretch>
                            <a:fillRect/>
                          </a:stretch>
                        </pic:blipFill>
                        <pic:spPr>
                          <a:xfrm>
                            <a:off x="0" y="0"/>
                            <a:ext cx="5292090" cy="1854835"/>
                          </a:xfrm>
                          <a:prstGeom prst="rect">
                            <a:avLst/>
                          </a:prstGeom>
                        </pic:spPr>
                      </pic:pic>
                      <wps:wsp>
                        <wps:cNvPr id="137828978" name="Rectangle: Rounded Corners 137828978"/>
                        <wps:cNvSpPr/>
                        <wps:spPr>
                          <a:xfrm>
                            <a:off x="1226820" y="413067"/>
                            <a:ext cx="1466850" cy="476250"/>
                          </a:xfrm>
                          <a:prstGeom prst="roundRect">
                            <a:avLst/>
                          </a:prstGeom>
                          <a:noFill/>
                          <a:ln>
                            <a:solidFill>
                              <a:srgbClr val="C0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p>
    <w:p w:rsidR="0B4A78AC" w:rsidP="18675216" w:rsidRDefault="0B4A78AC" w14:paraId="38560AFA" w14:textId="50770E33">
      <w:pPr>
        <w:pStyle w:val="ListParagraph"/>
        <w:numPr>
          <w:ilvl w:val="0"/>
          <w:numId w:val="1"/>
        </w:numPr>
        <w:rPr>
          <w:sz w:val="22"/>
          <w:szCs w:val="22"/>
        </w:rPr>
      </w:pPr>
      <w:r w:rsidRPr="18675216">
        <w:rPr>
          <w:sz w:val="22"/>
          <w:szCs w:val="22"/>
        </w:rPr>
        <w:t>Data Documented in “Getting to Know Me” under the “IPC-Interprofessional Plan of Care”</w:t>
      </w:r>
    </w:p>
    <w:p w:rsidR="0BD897AD" w:rsidP="18675216" w:rsidRDefault="0BD897AD" w14:paraId="2772055C" w14:textId="2DDAE292">
      <w:pPr>
        <w:pStyle w:val="ListParagraph"/>
        <w:rPr>
          <w:sz w:val="22"/>
          <w:szCs w:val="22"/>
        </w:rPr>
      </w:pPr>
      <w:r>
        <w:rPr>
          <w:noProof/>
        </w:rPr>
        <w:drawing>
          <wp:inline distT="0" distB="0" distL="0" distR="0" wp14:anchorId="51EC581D" wp14:editId="1EE1400D">
            <wp:extent cx="5943600" cy="581025"/>
            <wp:effectExtent l="9525" t="9525" r="9525" b="9525"/>
            <wp:docPr id="459826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26660" name="Picture 459826660"/>
                    <pic:cNvPicPr/>
                  </pic:nvPicPr>
                  <pic:blipFill>
                    <a:blip r:embed="rId13">
                      <a:extLst>
                        <a:ext uri="{28A0092B-C50C-407E-A947-70E740481C1C}">
                          <a14:useLocalDpi xmlns:a14="http://schemas.microsoft.com/office/drawing/2010/main"/>
                        </a:ext>
                      </a:extLst>
                    </a:blip>
                    <a:stretch>
                      <a:fillRect/>
                    </a:stretch>
                  </pic:blipFill>
                  <pic:spPr>
                    <a:xfrm>
                      <a:off x="0" y="0"/>
                      <a:ext cx="5943600" cy="581025"/>
                    </a:xfrm>
                    <a:prstGeom prst="rect">
                      <a:avLst/>
                    </a:prstGeom>
                    <a:ln w="9525">
                      <a:solidFill>
                        <a:schemeClr val="tx1"/>
                      </a:solidFill>
                      <a:prstDash val="solid"/>
                    </a:ln>
                  </pic:spPr>
                </pic:pic>
              </a:graphicData>
            </a:graphic>
          </wp:inline>
        </w:drawing>
      </w:r>
    </w:p>
    <w:p w:rsidR="0BD897AD" w:rsidP="18675216" w:rsidRDefault="0BD897AD" w14:paraId="52EF848F" w14:textId="5B0907EE">
      <w:pPr>
        <w:pStyle w:val="ListParagraph"/>
        <w:rPr>
          <w:sz w:val="22"/>
          <w:szCs w:val="22"/>
        </w:rPr>
      </w:pPr>
      <w:r>
        <w:rPr>
          <w:noProof/>
        </w:rPr>
        <mc:AlternateContent>
          <mc:Choice Requires="wpg">
            <w:drawing>
              <wp:inline distT="0" distB="0" distL="0" distR="0" wp14:anchorId="47A496C1" wp14:editId="3128720B">
                <wp:extent cx="2848610" cy="2478405"/>
                <wp:effectExtent l="0" t="0" r="8890" b="0"/>
                <wp:docPr id="1175641895" name="Group 1"/>
                <wp:cNvGraphicFramePr/>
                <a:graphic xmlns:a="http://schemas.openxmlformats.org/drawingml/2006/main">
                  <a:graphicData uri="http://schemas.microsoft.com/office/word/2010/wordprocessingGroup">
                    <wpg:wgp>
                      <wpg:cNvGrpSpPr/>
                      <wpg:grpSpPr>
                        <a:xfrm>
                          <a:off x="0" y="0"/>
                          <a:ext cx="2848610" cy="2478405"/>
                          <a:chOff x="0" y="0"/>
                          <a:chExt cx="5067935" cy="4410075"/>
                        </a:xfrm>
                      </wpg:grpSpPr>
                      <pic:pic xmlns:pic="http://schemas.openxmlformats.org/drawingml/2006/picture">
                        <pic:nvPicPr>
                          <pic:cNvPr id="1841062856" name="Picture 1841062856"/>
                          <pic:cNvPicPr>
                            <a:picLocks noChangeAspect="1"/>
                          </pic:cNvPicPr>
                        </pic:nvPicPr>
                        <pic:blipFill>
                          <a:blip r:embed="rId14"/>
                          <a:stretch>
                            <a:fillRect/>
                          </a:stretch>
                        </pic:blipFill>
                        <pic:spPr>
                          <a:xfrm>
                            <a:off x="0" y="0"/>
                            <a:ext cx="5067935" cy="4410075"/>
                          </a:xfrm>
                          <a:prstGeom prst="rect">
                            <a:avLst/>
                          </a:prstGeom>
                        </pic:spPr>
                      </pic:pic>
                      <wps:wsp>
                        <wps:cNvPr id="852154538" name="Rectangle 852154538"/>
                        <wps:cNvSpPr/>
                        <wps:spPr>
                          <a:xfrm>
                            <a:off x="2505392" y="1309687"/>
                            <a:ext cx="2200275" cy="2714625"/>
                          </a:xfrm>
                          <a:prstGeom prst="rect">
                            <a:avLst/>
                          </a:prstGeom>
                          <a:solidFill>
                            <a:schemeClr val="bg1"/>
                          </a:solidFill>
                          <a:ln>
                            <a:no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p>
    <w:p w:rsidR="0B4A78AC" w:rsidP="18675216" w:rsidRDefault="0B4A78AC" w14:paraId="7D7456D2" w14:textId="2FB42BCC">
      <w:pPr>
        <w:pStyle w:val="ListParagraph"/>
        <w:numPr>
          <w:ilvl w:val="0"/>
          <w:numId w:val="1"/>
        </w:numPr>
        <w:rPr>
          <w:sz w:val="22"/>
          <w:szCs w:val="22"/>
        </w:rPr>
      </w:pPr>
      <w:r w:rsidRPr="18675216">
        <w:rPr>
          <w:sz w:val="22"/>
          <w:szCs w:val="22"/>
        </w:rPr>
        <w:t>Clinician Notes (Physician, Social Work, PT/OT, SLP, H&amp;P, etc.)</w:t>
      </w:r>
    </w:p>
    <w:p w:rsidR="14FA388B" w:rsidP="18675216" w:rsidRDefault="14FA388B" w14:paraId="3E3D586D" w14:textId="767D209D">
      <w:pPr>
        <w:pStyle w:val="ListParagraph"/>
        <w:numPr>
          <w:ilvl w:val="0"/>
          <w:numId w:val="1"/>
        </w:numPr>
        <w:rPr>
          <w:sz w:val="22"/>
          <w:szCs w:val="22"/>
        </w:rPr>
      </w:pPr>
      <w:r w:rsidRPr="3416041F">
        <w:rPr>
          <w:sz w:val="22"/>
          <w:szCs w:val="22"/>
        </w:rPr>
        <w:t>Nursing Handoff Sticky Note</w:t>
      </w:r>
    </w:p>
    <w:p w:rsidR="3416041F" w:rsidP="3416041F" w:rsidRDefault="3416041F" w14:paraId="55B058F5" w14:textId="12B42A6D">
      <w:pPr>
        <w:pStyle w:val="ListParagraph"/>
      </w:pPr>
      <w:r>
        <w:rPr>
          <w:noProof/>
        </w:rPr>
        <mc:AlternateContent>
          <mc:Choice Requires="wpg">
            <w:drawing>
              <wp:inline distT="0" distB="0" distL="0" distR="0" wp14:anchorId="0D5B0181" wp14:editId="663CF028">
                <wp:extent cx="5943600" cy="2085975"/>
                <wp:effectExtent l="0" t="0" r="0" b="9525"/>
                <wp:docPr id="1531484601" name="Group 1"/>
                <wp:cNvGraphicFramePr/>
                <a:graphic xmlns:a="http://schemas.openxmlformats.org/drawingml/2006/main">
                  <a:graphicData uri="http://schemas.microsoft.com/office/word/2010/wordprocessingGroup">
                    <wpg:wgp>
                      <wpg:cNvGrpSpPr/>
                      <wpg:grpSpPr>
                        <a:xfrm>
                          <a:off x="0" y="0"/>
                          <a:ext cx="5943600" cy="2085975"/>
                          <a:chOff x="0" y="0"/>
                          <a:chExt cx="5943600" cy="2085975"/>
                        </a:xfrm>
                      </wpg:grpSpPr>
                      <pic:pic xmlns:pic="http://schemas.openxmlformats.org/drawingml/2006/picture">
                        <pic:nvPicPr>
                          <pic:cNvPr id="1629553491" name="Picture 1629553491"/>
                          <pic:cNvPicPr>
                            <a:picLocks noChangeAspect="1"/>
                          </pic:cNvPicPr>
                        </pic:nvPicPr>
                        <pic:blipFill>
                          <a:blip r:embed="rId15"/>
                          <a:stretch>
                            <a:fillRect/>
                          </a:stretch>
                        </pic:blipFill>
                        <pic:spPr>
                          <a:xfrm>
                            <a:off x="0" y="0"/>
                            <a:ext cx="5943600" cy="2085975"/>
                          </a:xfrm>
                          <a:prstGeom prst="rect">
                            <a:avLst/>
                          </a:prstGeom>
                        </pic:spPr>
                      </pic:pic>
                      <wps:wsp>
                        <wps:cNvPr id="1696693517" name="Oval 1696693517"/>
                        <wps:cNvSpPr/>
                        <wps:spPr>
                          <a:xfrm>
                            <a:off x="3934884" y="1002936"/>
                            <a:ext cx="994833" cy="338667"/>
                          </a:xfrm>
                          <a:prstGeom prst="ellipse">
                            <a:avLst/>
                          </a:prstGeom>
                          <a:noFill/>
                          <a:ln>
                            <a:solidFill>
                              <a:srgbClr val="C0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p>
    <w:p w:rsidR="2D376E18" w:rsidP="2D376E18" w:rsidRDefault="2D376E18" w14:paraId="4E21A4A0" w14:textId="6D181B74">
      <w:pPr>
        <w:pStyle w:val="ListParagraph"/>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344A84CF" wp14:editId="0E86A3F8">
                <wp:extent xmlns:wp="http://schemas.openxmlformats.org/drawingml/2006/wordprocessingDrawing" cx="5943600" cy="3695700"/>
                <wp:effectExtent xmlns:wp="http://schemas.openxmlformats.org/drawingml/2006/wordprocessingDrawing" l="0" t="0" r="38100" b="38100"/>
                <wp:docPr xmlns:wp="http://schemas.openxmlformats.org/drawingml/2006/wordprocessingDrawing" id="1628989412"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3695700"/>
                          <a:chOff x="0" y="0"/>
                          <a:chExt cx="5943600" cy="3695700"/>
                        </a:xfrm>
                      </wpg:grpSpPr>
                      <pic:pic xmlns:pic="http://schemas.openxmlformats.org/drawingml/2006/picture">
                        <pic:nvPicPr>
                          <pic:cNvPr id="859449389" name="Picture 859449389"/>
                          <pic:cNvPicPr>
                            <a:picLocks noChangeAspect="1"/>
                          </pic:cNvPicPr>
                        </pic:nvPicPr>
                        <pic:blipFill>
                          <a:blip xmlns:r="http://schemas.openxmlformats.org/officeDocument/2006/relationships" r:embed="rId1416554922"/>
                          <a:stretch>
                            <a:fillRect/>
                          </a:stretch>
                        </pic:blipFill>
                        <pic:spPr>
                          <a:xfrm>
                            <a:off x="0" y="0"/>
                            <a:ext cx="5943600" cy="3695700"/>
                          </a:xfrm>
                          <a:prstGeom prst="rect">
                            <a:avLst/>
                          </a:prstGeom>
                        </pic:spPr>
                      </pic:pic>
                      <wps:wsp xmlns:wps="http://schemas.microsoft.com/office/word/2010/wordprocessingShape">
                        <wps:cNvPr id="1084056139" name="Rectangle 1084056139"/>
                        <wps:cNvSpPr/>
                        <wps:spPr>
                          <a:xfrm>
                            <a:off x="3028950" y="1400175"/>
                            <a:ext cx="2914650" cy="2295525"/>
                          </a:xfrm>
                          <a:prstGeom prst="rect">
                            <a:avLst/>
                          </a:prstGeom>
                          <a:noFill/>
                          <a:ln w="57150">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mc="http://schemas.openxmlformats.org/markup-compatibility/2006"/>
        </mc:AlternateContent>
      </w:r>
    </w:p>
    <w:p w:rsidR="18675216" w:rsidP="18675216" w:rsidRDefault="18675216" w14:paraId="674775CE" w14:textId="2AED0969">
      <w:pPr>
        <w:pStyle w:val="ListParagraph"/>
        <w:rPr>
          <w:sz w:val="22"/>
          <w:szCs w:val="22"/>
        </w:rPr>
      </w:pPr>
    </w:p>
    <w:p w:rsidR="4A14905D" w:rsidP="0CFB2F49" w:rsidRDefault="4A14905D" w14:paraId="299813EE" w14:textId="2E6B5ADF">
      <w:pPr>
        <w:pStyle w:val="Normal"/>
        <w:suppressLineNumbers w:val="0"/>
        <w:bidi w:val="0"/>
        <w:spacing w:before="0" w:beforeAutospacing="off" w:after="160" w:afterAutospacing="off" w:line="279" w:lineRule="auto"/>
        <w:ind w:left="0" w:right="0"/>
        <w:jc w:val="left"/>
        <w:rPr>
          <w:sz w:val="22"/>
          <w:szCs w:val="22"/>
        </w:rPr>
      </w:pPr>
      <w:r w:rsidRPr="0CFB2F49" w:rsidR="4A14905D">
        <w:rPr>
          <w:sz w:val="22"/>
          <w:szCs w:val="22"/>
        </w:rPr>
        <w:t xml:space="preserve">Study team members will also collaborate with members of the interdisciplinary care team of the inpatient general medicine units to </w:t>
      </w:r>
      <w:r w:rsidRPr="0CFB2F49" w:rsidR="4A14905D">
        <w:rPr>
          <w:sz w:val="22"/>
          <w:szCs w:val="22"/>
        </w:rPr>
        <w:t>identify</w:t>
      </w:r>
      <w:r w:rsidRPr="0CFB2F49" w:rsidR="4A14905D">
        <w:rPr>
          <w:sz w:val="22"/>
          <w:szCs w:val="22"/>
        </w:rPr>
        <w:t xml:space="preserve"> patients who may have a disability or accommodation need that is not documented </w:t>
      </w:r>
      <w:r w:rsidRPr="0CFB2F49" w:rsidR="0DDBDAF4">
        <w:rPr>
          <w:sz w:val="22"/>
          <w:szCs w:val="22"/>
        </w:rPr>
        <w:t>in the E</w:t>
      </w:r>
      <w:r w:rsidRPr="0CFB2F49" w:rsidR="2456C4A9">
        <w:rPr>
          <w:sz w:val="22"/>
          <w:szCs w:val="22"/>
        </w:rPr>
        <w:t>H</w:t>
      </w:r>
      <w:r w:rsidRPr="0CFB2F49" w:rsidR="0DDBDAF4">
        <w:rPr>
          <w:sz w:val="22"/>
          <w:szCs w:val="22"/>
        </w:rPr>
        <w:t xml:space="preserve">R that the team can approach for participation. </w:t>
      </w:r>
      <w:r w:rsidRPr="0CFB2F49" w:rsidR="0C1D93EA">
        <w:rPr>
          <w:sz w:val="22"/>
          <w:szCs w:val="22"/>
        </w:rPr>
        <w:t xml:space="preserve">The staff-directed flyer instructs staff to email the PI to notify </w:t>
      </w:r>
      <w:r w:rsidRPr="0CFB2F49" w:rsidR="1FC85070">
        <w:rPr>
          <w:sz w:val="22"/>
          <w:szCs w:val="22"/>
        </w:rPr>
        <w:t xml:space="preserve">the study team of </w:t>
      </w:r>
      <w:r w:rsidRPr="0CFB2F49" w:rsidR="0C1D93EA">
        <w:rPr>
          <w:sz w:val="22"/>
          <w:szCs w:val="22"/>
        </w:rPr>
        <w:t xml:space="preserve">potential participants.  </w:t>
      </w:r>
    </w:p>
    <w:p w:rsidR="40893AE9" w:rsidP="51226DDA" w:rsidRDefault="40893AE9" w14:paraId="5D729A44" w14:textId="41853814">
      <w:pPr>
        <w:rPr>
          <w:sz w:val="22"/>
          <w:szCs w:val="22"/>
        </w:rPr>
      </w:pPr>
      <w:r w:rsidRPr="0CFB2F49" w:rsidR="23294FE1">
        <w:rPr>
          <w:sz w:val="22"/>
          <w:szCs w:val="22"/>
        </w:rPr>
        <w:t>Potential participants will be added to the “Disability Accommodations</w:t>
      </w:r>
      <w:r w:rsidRPr="0CFB2F49" w:rsidR="3375D43B">
        <w:rPr>
          <w:sz w:val="22"/>
          <w:szCs w:val="22"/>
        </w:rPr>
        <w:t>-Potential Participants</w:t>
      </w:r>
      <w:r w:rsidRPr="0CFB2F49" w:rsidR="23294FE1">
        <w:rPr>
          <w:sz w:val="22"/>
          <w:szCs w:val="22"/>
        </w:rPr>
        <w:t xml:space="preserve">” EPIC </w:t>
      </w:r>
      <w:r w:rsidRPr="0CFB2F49" w:rsidR="6EAE3886">
        <w:rPr>
          <w:sz w:val="22"/>
          <w:szCs w:val="22"/>
        </w:rPr>
        <w:t xml:space="preserve">shared </w:t>
      </w:r>
      <w:r w:rsidRPr="0CFB2F49" w:rsidR="23294FE1">
        <w:rPr>
          <w:sz w:val="22"/>
          <w:szCs w:val="22"/>
        </w:rPr>
        <w:t xml:space="preserve">list, shared with study team members who are involved in recruitment, </w:t>
      </w:r>
      <w:r w:rsidRPr="0CFB2F49" w:rsidR="23294FE1">
        <w:rPr>
          <w:sz w:val="22"/>
          <w:szCs w:val="22"/>
        </w:rPr>
        <w:t>consent</w:t>
      </w:r>
      <w:r w:rsidRPr="0CFB2F49" w:rsidR="23294FE1">
        <w:rPr>
          <w:sz w:val="22"/>
          <w:szCs w:val="22"/>
        </w:rPr>
        <w:t xml:space="preserve"> and data collection.</w:t>
      </w:r>
    </w:p>
    <w:p w:rsidR="40893AE9" w:rsidP="18675216" w:rsidRDefault="40893AE9" w14:paraId="130825A6" w14:textId="3688F624">
      <w:pPr/>
      <w:r>
        <w:br w:type="page"/>
      </w:r>
    </w:p>
    <w:p w:rsidR="7880028F" w:rsidP="45179FF3" w:rsidRDefault="7880028F" w14:paraId="2ADF1E23" w14:textId="37714596">
      <w:pPr>
        <w:pStyle w:val="Normal"/>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pPr>
      <w:r w:rsidRPr="45179FF3" w:rsidR="7880028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Participant Tracking/Document Storage</w:t>
      </w:r>
      <w:r w:rsidRPr="45179FF3" w:rsidR="7880028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 xml:space="preserve">: </w:t>
      </w:r>
    </w:p>
    <w:p w:rsidR="7880028F" w:rsidP="45179FF3" w:rsidRDefault="7880028F" w14:paraId="2DB66F1A" w14:textId="26782913">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sz w:val="22"/>
          <w:szCs w:val="22"/>
        </w:rPr>
      </w:pPr>
      <w:r w:rsidRPr="45179FF3" w:rsidR="7880028F">
        <w:rPr>
          <w:rFonts w:ascii="Aptos" w:hAnsi="Aptos" w:eastAsia="Aptos" w:cs="Aptos" w:asciiTheme="minorAscii" w:hAnsiTheme="minorAscii" w:eastAsiaTheme="minorAscii" w:cstheme="minorAscii"/>
          <w:i w:val="1"/>
          <w:iCs w:val="1"/>
          <w:sz w:val="22"/>
          <w:szCs w:val="22"/>
        </w:rPr>
        <w:t>Recruitment, enrollment, and study completion will be tracked in Microsoft TEAMS:</w:t>
      </w:r>
      <w:r w:rsidRPr="45179FF3" w:rsidR="7880028F">
        <w:rPr>
          <w:rFonts w:ascii="Aptos" w:hAnsi="Aptos" w:eastAsia="Aptos" w:cs="Aptos" w:asciiTheme="minorAscii" w:hAnsiTheme="minorAscii" w:eastAsiaTheme="minorAscii" w:cstheme="minorAscii"/>
          <w:sz w:val="22"/>
          <w:szCs w:val="22"/>
        </w:rPr>
        <w:t xml:space="preserve"> Disability at NMH-LEAD Study Binder --&gt; General--&gt; Ongoing Study Folder--&gt; Data --&gt; Participant List and Study Tracking</w:t>
      </w:r>
    </w:p>
    <w:p w:rsidR="7880028F" w:rsidP="45179FF3" w:rsidRDefault="7880028F" w14:paraId="499413A6" w14:textId="63509DCD">
      <w:pPr>
        <w:rPr>
          <w:rFonts w:ascii="Aptos" w:hAnsi="Aptos" w:eastAsia="Aptos" w:cs="Aptos" w:asciiTheme="minorAscii" w:hAnsiTheme="minorAscii" w:eastAsiaTheme="minorAscii" w:cstheme="minorAscii"/>
          <w:sz w:val="22"/>
          <w:szCs w:val="22"/>
        </w:rPr>
      </w:pPr>
      <w:r w:rsidRPr="45179FF3" w:rsidR="7880028F">
        <w:rPr>
          <w:rFonts w:ascii="Aptos" w:hAnsi="Aptos" w:eastAsia="Aptos" w:cs="Aptos" w:asciiTheme="minorAscii" w:hAnsiTheme="minorAscii" w:eastAsiaTheme="minorAscii" w:cstheme="minorAscii"/>
          <w:sz w:val="22"/>
          <w:szCs w:val="22"/>
        </w:rPr>
        <w:t xml:space="preserve">Participant ID numbers will start with “PP” followed by consecutive numbers beginning with 1 (“PP1”). Once a potential </w:t>
      </w:r>
      <w:r w:rsidRPr="45179FF3" w:rsidR="07897B25">
        <w:rPr>
          <w:rFonts w:ascii="Aptos" w:hAnsi="Aptos" w:eastAsia="Aptos" w:cs="Aptos" w:asciiTheme="minorAscii" w:hAnsiTheme="minorAscii" w:eastAsiaTheme="minorAscii" w:cstheme="minorAscii"/>
          <w:sz w:val="22"/>
          <w:szCs w:val="22"/>
        </w:rPr>
        <w:t>participant</w:t>
      </w:r>
      <w:r w:rsidRPr="45179FF3" w:rsidR="7880028F">
        <w:rPr>
          <w:rFonts w:ascii="Aptos" w:hAnsi="Aptos" w:eastAsia="Aptos" w:cs="Aptos" w:asciiTheme="minorAscii" w:hAnsiTheme="minorAscii" w:eastAsiaTheme="minorAscii" w:cstheme="minorAscii"/>
          <w:sz w:val="22"/>
          <w:szCs w:val="22"/>
        </w:rPr>
        <w:t xml:space="preserve"> is</w:t>
      </w:r>
      <w:r w:rsidRPr="45179FF3" w:rsidR="62125A05">
        <w:rPr>
          <w:rFonts w:ascii="Aptos" w:hAnsi="Aptos" w:eastAsia="Aptos" w:cs="Aptos" w:asciiTheme="minorAscii" w:hAnsiTheme="minorAscii" w:eastAsiaTheme="minorAscii" w:cstheme="minorAscii"/>
          <w:sz w:val="22"/>
          <w:szCs w:val="22"/>
        </w:rPr>
        <w:t xml:space="preserve"> </w:t>
      </w:r>
      <w:r w:rsidRPr="45179FF3" w:rsidR="62125A05">
        <w:rPr>
          <w:rFonts w:ascii="Aptos" w:hAnsi="Aptos" w:eastAsia="Aptos" w:cs="Aptos" w:asciiTheme="minorAscii" w:hAnsiTheme="minorAscii" w:eastAsiaTheme="minorAscii" w:cstheme="minorAscii"/>
          <w:sz w:val="22"/>
          <w:szCs w:val="22"/>
        </w:rPr>
        <w:t>identified</w:t>
      </w:r>
      <w:r w:rsidRPr="45179FF3" w:rsidR="62125A05">
        <w:rPr>
          <w:rFonts w:ascii="Aptos" w:hAnsi="Aptos" w:eastAsia="Aptos" w:cs="Aptos" w:asciiTheme="minorAscii" w:hAnsiTheme="minorAscii" w:eastAsiaTheme="minorAscii" w:cstheme="minorAscii"/>
          <w:sz w:val="22"/>
          <w:szCs w:val="22"/>
        </w:rPr>
        <w:t xml:space="preserve"> to be approached</w:t>
      </w:r>
      <w:r w:rsidRPr="45179FF3" w:rsidR="7880028F">
        <w:rPr>
          <w:rFonts w:ascii="Aptos" w:hAnsi="Aptos" w:eastAsia="Aptos" w:cs="Aptos" w:asciiTheme="minorAscii" w:hAnsiTheme="minorAscii" w:eastAsiaTheme="minorAscii" w:cstheme="minorAscii"/>
          <w:sz w:val="22"/>
          <w:szCs w:val="22"/>
        </w:rPr>
        <w:t xml:space="preserve">, they will be assigned an ID </w:t>
      </w:r>
      <w:r w:rsidRPr="45179FF3" w:rsidR="7880028F">
        <w:rPr>
          <w:rFonts w:ascii="Aptos" w:hAnsi="Aptos" w:eastAsia="Aptos" w:cs="Aptos" w:asciiTheme="minorAscii" w:hAnsiTheme="minorAscii" w:eastAsiaTheme="minorAscii" w:cstheme="minorAscii"/>
          <w:sz w:val="22"/>
          <w:szCs w:val="22"/>
        </w:rPr>
        <w:t>number, and</w:t>
      </w:r>
      <w:r w:rsidRPr="45179FF3" w:rsidR="7880028F">
        <w:rPr>
          <w:rFonts w:ascii="Aptos" w:hAnsi="Aptos" w:eastAsia="Aptos" w:cs="Aptos" w:asciiTheme="minorAscii" w:hAnsiTheme="minorAscii" w:eastAsiaTheme="minorAscii" w:cstheme="minorAscii"/>
          <w:sz w:val="22"/>
          <w:szCs w:val="22"/>
        </w:rPr>
        <w:t xml:space="preserve"> </w:t>
      </w:r>
      <w:r w:rsidRPr="45179FF3" w:rsidR="53EBF218">
        <w:rPr>
          <w:rFonts w:ascii="Aptos" w:hAnsi="Aptos" w:eastAsia="Aptos" w:cs="Aptos" w:asciiTheme="minorAscii" w:hAnsiTheme="minorAscii" w:eastAsiaTheme="minorAscii" w:cstheme="minorAscii"/>
          <w:sz w:val="22"/>
          <w:szCs w:val="22"/>
        </w:rPr>
        <w:t>recorded</w:t>
      </w:r>
      <w:r w:rsidRPr="45179FF3" w:rsidR="7880028F">
        <w:rPr>
          <w:rFonts w:ascii="Aptos" w:hAnsi="Aptos" w:eastAsia="Aptos" w:cs="Aptos" w:asciiTheme="minorAscii" w:hAnsiTheme="minorAscii" w:eastAsiaTheme="minorAscii" w:cstheme="minorAscii"/>
          <w:sz w:val="22"/>
          <w:szCs w:val="22"/>
        </w:rPr>
        <w:t xml:space="preserve"> in the Participant List spreadsheet.</w:t>
      </w:r>
      <w:r w:rsidRPr="45179FF3" w:rsidR="1EAFD37A">
        <w:rPr>
          <w:rFonts w:ascii="Aptos" w:hAnsi="Aptos" w:eastAsia="Aptos" w:cs="Aptos" w:asciiTheme="minorAscii" w:hAnsiTheme="minorAscii" w:eastAsiaTheme="minorAscii" w:cstheme="minorAscii"/>
          <w:sz w:val="22"/>
          <w:szCs w:val="22"/>
        </w:rPr>
        <w:t xml:space="preserve"> Even if a potential participant declines to </w:t>
      </w:r>
      <w:r w:rsidRPr="45179FF3" w:rsidR="1EAFD37A">
        <w:rPr>
          <w:rFonts w:ascii="Aptos" w:hAnsi="Aptos" w:eastAsia="Aptos" w:cs="Aptos" w:asciiTheme="minorAscii" w:hAnsiTheme="minorAscii" w:eastAsiaTheme="minorAscii" w:cstheme="minorAscii"/>
          <w:sz w:val="22"/>
          <w:szCs w:val="22"/>
        </w:rPr>
        <w:t>participate</w:t>
      </w:r>
      <w:r w:rsidRPr="45179FF3" w:rsidR="1EAFD37A">
        <w:rPr>
          <w:rFonts w:ascii="Aptos" w:hAnsi="Aptos" w:eastAsia="Aptos" w:cs="Aptos" w:asciiTheme="minorAscii" w:hAnsiTheme="minorAscii" w:eastAsiaTheme="minorAscii" w:cstheme="minorAscii"/>
          <w:sz w:val="22"/>
          <w:szCs w:val="22"/>
        </w:rPr>
        <w:t xml:space="preserve"> in the study, this will be recorded (including the reason why, if sh</w:t>
      </w:r>
      <w:r w:rsidRPr="45179FF3" w:rsidR="4F652E1E">
        <w:rPr>
          <w:rFonts w:ascii="Aptos" w:hAnsi="Aptos" w:eastAsia="Aptos" w:cs="Aptos" w:asciiTheme="minorAscii" w:hAnsiTheme="minorAscii" w:eastAsiaTheme="minorAscii" w:cstheme="minorAscii"/>
          <w:sz w:val="22"/>
          <w:szCs w:val="22"/>
        </w:rPr>
        <w:t>ared).</w:t>
      </w:r>
    </w:p>
    <w:p w:rsidR="45179FF3" w:rsidP="45179FF3" w:rsidRDefault="45179FF3" w14:paraId="543AF712" w14:textId="5E0C0B21">
      <w:pPr>
        <w:rPr>
          <w:rFonts w:ascii="Aptos" w:hAnsi="Aptos" w:eastAsia="Aptos" w:cs="Aptos" w:asciiTheme="minorAscii" w:hAnsiTheme="minorAscii" w:eastAsiaTheme="minorAscii" w:cstheme="minorAscii"/>
          <w:sz w:val="22"/>
          <w:szCs w:val="22"/>
        </w:rPr>
      </w:pPr>
    </w:p>
    <w:p w:rsidR="40893AE9" w:rsidP="2D376E18" w:rsidRDefault="40893AE9" w14:paraId="5D2F25EC" w14:textId="381862D4">
      <w:pPr>
        <w:pStyle w:val="Normal"/>
      </w:pPr>
      <w:r w:rsidRPr="45179FF3" w:rsidR="40893AE9">
        <w:rPr>
          <w:b w:val="1"/>
          <w:bCs w:val="1"/>
          <w:sz w:val="22"/>
          <w:szCs w:val="22"/>
          <w:u w:val="single"/>
        </w:rPr>
        <w:t>Enrollment Procedures:</w:t>
      </w:r>
      <w:r w:rsidRPr="45179FF3" w:rsidR="40893AE9">
        <w:rPr>
          <w:sz w:val="22"/>
          <w:szCs w:val="22"/>
        </w:rPr>
        <w:t xml:space="preserve"> </w:t>
      </w:r>
    </w:p>
    <w:p w:rsidR="40893AE9" w:rsidP="2D376E18" w:rsidRDefault="40893AE9" w14:paraId="5CA15A4B" w14:textId="006444BA">
      <w:pPr>
        <w:pStyle w:val="Normal"/>
        <w:rPr>
          <w:sz w:val="22"/>
          <w:szCs w:val="22"/>
        </w:rPr>
      </w:pPr>
      <w:r w:rsidRPr="45179FF3" w:rsidR="5E86FBBE">
        <w:rPr>
          <w:sz w:val="22"/>
          <w:szCs w:val="22"/>
        </w:rPr>
        <w:t xml:space="preserve">Once a potential participant is </w:t>
      </w:r>
      <w:r w:rsidRPr="45179FF3" w:rsidR="5E86FBBE">
        <w:rPr>
          <w:sz w:val="22"/>
          <w:szCs w:val="22"/>
        </w:rPr>
        <w:t>identified</w:t>
      </w:r>
      <w:r w:rsidRPr="45179FF3" w:rsidR="5E86FBBE">
        <w:rPr>
          <w:sz w:val="22"/>
          <w:szCs w:val="22"/>
        </w:rPr>
        <w:t xml:space="preserve">, the PI or other team members will approach the patient in person, in their hospital room to describe the study and </w:t>
      </w:r>
      <w:r w:rsidRPr="45179FF3" w:rsidR="5E86FBBE">
        <w:rPr>
          <w:sz w:val="22"/>
          <w:szCs w:val="22"/>
        </w:rPr>
        <w:t>de</w:t>
      </w:r>
      <w:r w:rsidRPr="45179FF3" w:rsidR="765F1F58">
        <w:rPr>
          <w:sz w:val="22"/>
          <w:szCs w:val="22"/>
        </w:rPr>
        <w:t>termine</w:t>
      </w:r>
      <w:r w:rsidRPr="45179FF3" w:rsidR="765F1F58">
        <w:rPr>
          <w:sz w:val="22"/>
          <w:szCs w:val="22"/>
        </w:rPr>
        <w:t xml:space="preserve"> whether the participant would like to </w:t>
      </w:r>
      <w:r w:rsidRPr="45179FF3" w:rsidR="765F1F58">
        <w:rPr>
          <w:sz w:val="22"/>
          <w:szCs w:val="22"/>
        </w:rPr>
        <w:t>participate</w:t>
      </w:r>
      <w:r w:rsidRPr="45179FF3" w:rsidR="765F1F58">
        <w:rPr>
          <w:sz w:val="22"/>
          <w:szCs w:val="22"/>
        </w:rPr>
        <w:t xml:space="preserve">. </w:t>
      </w:r>
      <w:r w:rsidRPr="45179FF3" w:rsidR="49D0B752">
        <w:rPr>
          <w:sz w:val="22"/>
          <w:szCs w:val="22"/>
        </w:rPr>
        <w:t xml:space="preserve"> </w:t>
      </w:r>
    </w:p>
    <w:p w:rsidR="40893AE9" w:rsidP="51226DDA" w:rsidRDefault="40893AE9" w14:paraId="44C64A8B" w14:textId="2AEF3DDE">
      <w:pPr>
        <w:rPr>
          <w:sz w:val="22"/>
          <w:szCs w:val="22"/>
        </w:rPr>
      </w:pPr>
      <w:r w:rsidRPr="0CFB2F49" w:rsidR="09B5AC84">
        <w:rPr>
          <w:sz w:val="22"/>
          <w:szCs w:val="22"/>
        </w:rPr>
        <w:t>Be sure to bring a</w:t>
      </w:r>
      <w:r w:rsidRPr="0CFB2F49" w:rsidR="32349C3D">
        <w:rPr>
          <w:sz w:val="22"/>
          <w:szCs w:val="22"/>
        </w:rPr>
        <w:t xml:space="preserve"> hard copy of the Consent form</w:t>
      </w:r>
      <w:r w:rsidRPr="0CFB2F49" w:rsidR="3365C817">
        <w:rPr>
          <w:sz w:val="22"/>
          <w:szCs w:val="22"/>
        </w:rPr>
        <w:t xml:space="preserve"> (2 versions)</w:t>
      </w:r>
      <w:r w:rsidRPr="0CFB2F49" w:rsidR="32349C3D">
        <w:rPr>
          <w:sz w:val="22"/>
          <w:szCs w:val="22"/>
        </w:rPr>
        <w:t xml:space="preserve">, eligibility screener, and Short Blessed Test. </w:t>
      </w:r>
      <w:r w:rsidRPr="0CFB2F49" w:rsidR="765F1F58">
        <w:rPr>
          <w:sz w:val="22"/>
          <w:szCs w:val="22"/>
        </w:rPr>
        <w:t xml:space="preserve">We will introduce the key pieces of the </w:t>
      </w:r>
      <w:r w:rsidRPr="0CFB2F49" w:rsidR="61B00DD3">
        <w:rPr>
          <w:sz w:val="22"/>
          <w:szCs w:val="22"/>
        </w:rPr>
        <w:t>study and complete the consent process.</w:t>
      </w:r>
      <w:r w:rsidRPr="0CFB2F49" w:rsidR="4A99BFEB">
        <w:rPr>
          <w:sz w:val="22"/>
          <w:szCs w:val="22"/>
        </w:rPr>
        <w:t xml:space="preserve"> </w:t>
      </w:r>
    </w:p>
    <w:p w:rsidR="40893AE9" w:rsidP="51226DDA" w:rsidRDefault="40893AE9" w14:paraId="4A089CA5" w14:textId="0366B7A5">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51226DDA" w:rsidR="333A9443">
        <w:rPr>
          <w:rFonts w:ascii="Aptos" w:hAnsi="Aptos" w:eastAsia="Aptos" w:cs="Aptos"/>
          <w:b w:val="0"/>
          <w:bCs w:val="0"/>
          <w:i w:val="0"/>
          <w:iCs w:val="0"/>
          <w:caps w:val="0"/>
          <w:smallCaps w:val="0"/>
          <w:noProof w:val="0"/>
          <w:color w:val="000000" w:themeColor="text1" w:themeTint="FF" w:themeShade="FF"/>
          <w:sz w:val="22"/>
          <w:szCs w:val="22"/>
          <w:lang w:val="en-US"/>
        </w:rPr>
        <w:t xml:space="preserve">Introduce yourself and ask if this is a good time to speak with them on the opportunity to take part in a study. </w:t>
      </w:r>
    </w:p>
    <w:p w:rsidR="40893AE9" w:rsidP="0CFB2F49" w:rsidRDefault="40893AE9" w14:paraId="5861442D" w14:textId="6B76F8A6">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u w:val="none"/>
          <w:lang w:val="en-US"/>
        </w:rPr>
      </w:pPr>
      <w:r w:rsidRPr="0CFB2F49" w:rsidR="43AA3CA1">
        <w:rPr>
          <w:rFonts w:ascii="Aptos" w:hAnsi="Aptos" w:eastAsia="Aptos" w:cs="Aptos"/>
          <w:b w:val="0"/>
          <w:bCs w:val="0"/>
          <w:i w:val="1"/>
          <w:iCs w:val="1"/>
          <w:caps w:val="0"/>
          <w:smallCaps w:val="0"/>
          <w:noProof w:val="0"/>
          <w:color w:val="000000" w:themeColor="text1" w:themeTint="FF" w:themeShade="FF"/>
          <w:sz w:val="22"/>
          <w:szCs w:val="22"/>
          <w:u w:val="none"/>
          <w:lang w:val="en-US"/>
        </w:rPr>
        <w:t>Hello</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my name </w:t>
      </w:r>
      <w:r w:rsidRPr="0CFB2F49" w:rsidR="67B8552E">
        <w:rPr>
          <w:rFonts w:ascii="Aptos" w:hAnsi="Aptos" w:eastAsia="Aptos" w:cs="Aptos"/>
          <w:b w:val="0"/>
          <w:bCs w:val="0"/>
          <w:i w:val="1"/>
          <w:iCs w:val="1"/>
          <w:caps w:val="0"/>
          <w:smallCaps w:val="0"/>
          <w:noProof w:val="0"/>
          <w:color w:val="000000" w:themeColor="text1" w:themeTint="FF" w:themeShade="FF"/>
          <w:sz w:val="22"/>
          <w:szCs w:val="22"/>
          <w:u w:val="none"/>
          <w:lang w:val="en-US"/>
        </w:rPr>
        <w:t>is _</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_</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__</w:t>
      </w:r>
      <w:r w:rsidRPr="0CFB2F49" w:rsidR="1FB7DCA7">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_ </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from Northwestern Memorial </w:t>
      </w:r>
      <w:r w:rsidRPr="0CFB2F49" w:rsidR="467EBB11">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Hospital’s </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Rehabilitation Department working with Dr. Lindsay Ardiff</w:t>
      </w:r>
      <w:r w:rsidRPr="0CFB2F49" w:rsidR="7A4417F4">
        <w:rPr>
          <w:rFonts w:ascii="Aptos" w:hAnsi="Aptos" w:eastAsia="Aptos" w:cs="Aptos"/>
          <w:b w:val="0"/>
          <w:bCs w:val="0"/>
          <w:i w:val="1"/>
          <w:iCs w:val="1"/>
          <w:caps w:val="0"/>
          <w:smallCaps w:val="0"/>
          <w:noProof w:val="0"/>
          <w:color w:val="000000" w:themeColor="text1" w:themeTint="FF" w:themeShade="FF"/>
          <w:sz w:val="22"/>
          <w:szCs w:val="22"/>
          <w:u w:val="none"/>
          <w:lang w:val="en-US"/>
        </w:rPr>
        <w:t>.</w:t>
      </w:r>
      <w:r w:rsidRPr="0CFB2F49" w:rsidR="7A4417F4">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I am here because we are </w:t>
      </w:r>
      <w:r w:rsidRPr="0CFB2F49" w:rsidR="3DF12F53">
        <w:rPr>
          <w:rFonts w:ascii="Aptos" w:hAnsi="Aptos" w:eastAsia="Aptos" w:cs="Aptos"/>
          <w:b w:val="0"/>
          <w:bCs w:val="0"/>
          <w:i w:val="1"/>
          <w:iCs w:val="1"/>
          <w:caps w:val="0"/>
          <w:smallCaps w:val="0"/>
          <w:noProof w:val="0"/>
          <w:color w:val="000000" w:themeColor="text1" w:themeTint="FF" w:themeShade="FF"/>
          <w:sz w:val="22"/>
          <w:szCs w:val="22"/>
          <w:u w:val="none"/>
          <w:lang w:val="en-US"/>
        </w:rPr>
        <w:t>conducting a</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research </w:t>
      </w:r>
      <w:r w:rsidRPr="0CFB2F49" w:rsidR="71FCE174">
        <w:rPr>
          <w:rFonts w:ascii="Aptos" w:hAnsi="Aptos" w:eastAsia="Aptos" w:cs="Aptos"/>
          <w:b w:val="0"/>
          <w:bCs w:val="0"/>
          <w:i w:val="1"/>
          <w:iCs w:val="1"/>
          <w:caps w:val="0"/>
          <w:smallCaps w:val="0"/>
          <w:noProof w:val="0"/>
          <w:color w:val="000000" w:themeColor="text1" w:themeTint="FF" w:themeShade="FF"/>
          <w:sz w:val="22"/>
          <w:szCs w:val="22"/>
          <w:u w:val="none"/>
          <w:lang w:val="en-US"/>
        </w:rPr>
        <w:t>study</w:t>
      </w:r>
      <w:r w:rsidRPr="0CFB2F49" w:rsidR="552BFD56">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w:t>
      </w:r>
      <w:r w:rsidRPr="0CFB2F49" w:rsidR="18CF5A60">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focused on </w:t>
      </w:r>
      <w:r w:rsidRPr="0CFB2F49" w:rsidR="156A4F65">
        <w:rPr>
          <w:rFonts w:ascii="Aptos" w:hAnsi="Aptos" w:eastAsia="Aptos" w:cs="Aptos"/>
          <w:b w:val="0"/>
          <w:bCs w:val="0"/>
          <w:i w:val="1"/>
          <w:iCs w:val="1"/>
          <w:caps w:val="0"/>
          <w:smallCaps w:val="0"/>
          <w:noProof w:val="0"/>
          <w:color w:val="000000" w:themeColor="text1" w:themeTint="FF" w:themeShade="FF"/>
          <w:sz w:val="22"/>
          <w:szCs w:val="22"/>
          <w:u w:val="none"/>
          <w:lang w:val="en-US"/>
        </w:rPr>
        <w:t>lived experiences of patients with disabilities</w:t>
      </w:r>
      <w:r w:rsidRPr="0CFB2F49" w:rsidR="6CF6DBCE">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in the hospital</w:t>
      </w:r>
      <w:r w:rsidRPr="0CFB2F49" w:rsidR="156A4F65">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w:t>
      </w:r>
      <w:r w:rsidRPr="0CFB2F49" w:rsidR="2999BB9F">
        <w:rPr>
          <w:rFonts w:ascii="Aptos" w:hAnsi="Aptos" w:eastAsia="Aptos" w:cs="Aptos"/>
          <w:b w:val="0"/>
          <w:bCs w:val="0"/>
          <w:i w:val="1"/>
          <w:iCs w:val="1"/>
          <w:caps w:val="0"/>
          <w:smallCaps w:val="0"/>
          <w:noProof w:val="0"/>
          <w:color w:val="000000" w:themeColor="text1" w:themeTint="FF" w:themeShade="FF"/>
          <w:sz w:val="22"/>
          <w:szCs w:val="22"/>
          <w:u w:val="none"/>
          <w:lang w:val="en-US"/>
        </w:rPr>
        <w:t xml:space="preserve"> </w:t>
      </w:r>
      <w:r w:rsidRPr="0CFB2F49" w:rsidR="544E26FC">
        <w:rPr>
          <w:rFonts w:ascii="Aptos" w:hAnsi="Aptos" w:eastAsia="Aptos" w:cs="Aptos"/>
          <w:b w:val="0"/>
          <w:bCs w:val="0"/>
          <w:i w:val="1"/>
          <w:iCs w:val="1"/>
          <w:caps w:val="0"/>
          <w:smallCaps w:val="0"/>
          <w:noProof w:val="0"/>
          <w:color w:val="000000" w:themeColor="text1" w:themeTint="FF" w:themeShade="FF"/>
          <w:sz w:val="22"/>
          <w:szCs w:val="22"/>
          <w:u w:val="none"/>
          <w:lang w:val="en-US"/>
        </w:rPr>
        <w:t>Do you have a moment for me to explain the research study?</w:t>
      </w:r>
    </w:p>
    <w:p w:rsidR="0CFB2F49" w:rsidP="0CFB2F49" w:rsidRDefault="0CFB2F49" w14:paraId="19E13D0E" w14:textId="70BC4411">
      <w:pPr>
        <w:pStyle w:val="ListParagraph"/>
        <w:ind w:left="1440"/>
        <w:jc w:val="left"/>
        <w:rPr>
          <w:rFonts w:ascii="Aptos" w:hAnsi="Aptos" w:eastAsia="Aptos" w:cs="Aptos"/>
          <w:b w:val="0"/>
          <w:bCs w:val="0"/>
          <w:i w:val="0"/>
          <w:iCs w:val="0"/>
          <w:caps w:val="0"/>
          <w:smallCaps w:val="0"/>
          <w:noProof w:val="0"/>
          <w:color w:val="000000" w:themeColor="text1" w:themeTint="FF" w:themeShade="FF"/>
          <w:sz w:val="22"/>
          <w:szCs w:val="22"/>
          <w:lang w:val="en-US"/>
        </w:rPr>
      </w:pPr>
    </w:p>
    <w:p w:rsidR="40893AE9" w:rsidP="0CFB2F49" w:rsidRDefault="40893AE9" w14:paraId="60E6DF0B" w14:textId="6EF7AED8">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r w:rsidRPr="0CFB2F49" w:rsidR="544E26FC">
        <w:rPr>
          <w:rFonts w:ascii="Aptos" w:hAnsi="Aptos" w:eastAsia="Aptos" w:cs="Aptos"/>
          <w:b w:val="0"/>
          <w:bCs w:val="0"/>
          <w:i w:val="0"/>
          <w:iCs w:val="0"/>
          <w:caps w:val="0"/>
          <w:smallCaps w:val="0"/>
          <w:noProof w:val="0"/>
          <w:color w:val="000000" w:themeColor="text1" w:themeTint="FF" w:themeShade="FF"/>
          <w:sz w:val="22"/>
          <w:szCs w:val="22"/>
          <w:lang w:val="en-US"/>
        </w:rPr>
        <w:t xml:space="preserve">[If no]: </w:t>
      </w:r>
      <w:r w:rsidRPr="0CFB2F49" w:rsidR="6DEC47AD">
        <w:rPr>
          <w:rFonts w:ascii="Aptos" w:hAnsi="Aptos" w:eastAsia="Aptos" w:cs="Aptos"/>
          <w:b w:val="0"/>
          <w:bCs w:val="0"/>
          <w:i w:val="1"/>
          <w:iCs w:val="1"/>
          <w:caps w:val="0"/>
          <w:smallCaps w:val="0"/>
          <w:noProof w:val="0"/>
          <w:color w:val="000000" w:themeColor="text1" w:themeTint="FF" w:themeShade="FF"/>
          <w:sz w:val="22"/>
          <w:szCs w:val="22"/>
          <w:lang w:val="en-US"/>
        </w:rPr>
        <w:t>Is there a better time whe</w:t>
      </w:r>
      <w:r w:rsidRPr="0CFB2F49" w:rsidR="5BFB2EAA">
        <w:rPr>
          <w:rFonts w:ascii="Aptos" w:hAnsi="Aptos" w:eastAsia="Aptos" w:cs="Aptos"/>
          <w:b w:val="0"/>
          <w:bCs w:val="0"/>
          <w:i w:val="1"/>
          <w:iCs w:val="1"/>
          <w:caps w:val="0"/>
          <w:smallCaps w:val="0"/>
          <w:noProof w:val="0"/>
          <w:color w:val="000000" w:themeColor="text1" w:themeTint="FF" w:themeShade="FF"/>
          <w:sz w:val="22"/>
          <w:szCs w:val="22"/>
          <w:lang w:val="en-US"/>
        </w:rPr>
        <w:t xml:space="preserve">n </w:t>
      </w:r>
      <w:r w:rsidRPr="0CFB2F49" w:rsidR="6DEC47AD">
        <w:rPr>
          <w:rFonts w:ascii="Aptos" w:hAnsi="Aptos" w:eastAsia="Aptos" w:cs="Aptos"/>
          <w:b w:val="0"/>
          <w:bCs w:val="0"/>
          <w:i w:val="1"/>
          <w:iCs w:val="1"/>
          <w:caps w:val="0"/>
          <w:smallCaps w:val="0"/>
          <w:noProof w:val="0"/>
          <w:color w:val="000000" w:themeColor="text1" w:themeTint="FF" w:themeShade="FF"/>
          <w:sz w:val="22"/>
          <w:szCs w:val="22"/>
          <w:lang w:val="en-US"/>
        </w:rPr>
        <w:t>I can come back?</w:t>
      </w:r>
    </w:p>
    <w:p w:rsidR="40893AE9" w:rsidP="51226DDA" w:rsidRDefault="40893AE9" w14:paraId="6F1B1965" w14:textId="7F7A456D">
      <w:pPr>
        <w:pStyle w:val="ListParagraph"/>
        <w:ind w:left="1440"/>
        <w:jc w:val="left"/>
        <w:rPr>
          <w:rFonts w:ascii="Aptos" w:hAnsi="Aptos" w:eastAsia="Aptos" w:cs="Aptos"/>
          <w:b w:val="0"/>
          <w:bCs w:val="0"/>
          <w:i w:val="0"/>
          <w:iCs w:val="0"/>
          <w:caps w:val="0"/>
          <w:smallCaps w:val="0"/>
          <w:noProof w:val="0"/>
          <w:color w:val="000000" w:themeColor="text1" w:themeTint="FF" w:themeShade="FF"/>
          <w:sz w:val="22"/>
          <w:szCs w:val="22"/>
          <w:lang w:val="en-US"/>
        </w:rPr>
      </w:pPr>
    </w:p>
    <w:p w:rsidR="40893AE9" w:rsidP="51226DDA" w:rsidRDefault="40893AE9" w14:paraId="6116E77B" w14:textId="3B02C723">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51226DDA" w:rsidR="333A9443">
        <w:rPr>
          <w:rFonts w:ascii="Aptos" w:hAnsi="Aptos" w:eastAsia="Aptos" w:cs="Aptos"/>
          <w:b w:val="0"/>
          <w:bCs w:val="0"/>
          <w:i w:val="0"/>
          <w:iCs w:val="0"/>
          <w:caps w:val="0"/>
          <w:smallCaps w:val="0"/>
          <w:noProof w:val="0"/>
          <w:color w:val="000000" w:themeColor="text1" w:themeTint="FF" w:themeShade="FF"/>
          <w:sz w:val="22"/>
          <w:szCs w:val="22"/>
          <w:lang w:val="en-US"/>
        </w:rPr>
        <w:t xml:space="preserve">Briefly explain the study and ask if you could review the different components of the study </w:t>
      </w:r>
    </w:p>
    <w:p w:rsidR="40893AE9" w:rsidP="0CFB2F49" w:rsidRDefault="40893AE9" w14:paraId="5C0A59B1" w14:textId="790DFF00">
      <w:pPr>
        <w:pStyle w:val="Normal"/>
        <w:suppressLineNumbers w:val="0"/>
        <w:bidi w:val="0"/>
        <w:spacing w:before="0" w:beforeAutospacing="off" w:after="160" w:afterAutospacing="off" w:line="279" w:lineRule="auto"/>
        <w:ind w:left="72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0CFB2F49" w:rsidR="333A9443">
        <w:rPr>
          <w:rFonts w:ascii="Aptos" w:hAnsi="Aptos" w:eastAsia="Aptos" w:cs="Aptos"/>
          <w:b w:val="0"/>
          <w:bCs w:val="0"/>
          <w:i w:val="0"/>
          <w:iCs w:val="0"/>
          <w:caps w:val="0"/>
          <w:smallCaps w:val="0"/>
          <w:noProof w:val="0"/>
          <w:color w:val="000000" w:themeColor="text1" w:themeTint="FF" w:themeShade="FF"/>
          <w:sz w:val="22"/>
          <w:szCs w:val="22"/>
          <w:lang w:val="en-US"/>
        </w:rPr>
        <w:t xml:space="preserve">If the </w:t>
      </w:r>
      <w:r w:rsidRPr="0CFB2F49" w:rsidR="7FC03E56">
        <w:rPr>
          <w:rFonts w:ascii="Aptos" w:hAnsi="Aptos" w:eastAsia="Aptos" w:cs="Aptos"/>
          <w:b w:val="0"/>
          <w:bCs w:val="0"/>
          <w:i w:val="0"/>
          <w:iCs w:val="0"/>
          <w:caps w:val="0"/>
          <w:smallCaps w:val="0"/>
          <w:noProof w:val="0"/>
          <w:color w:val="000000" w:themeColor="text1" w:themeTint="FF" w:themeShade="FF"/>
          <w:sz w:val="22"/>
          <w:szCs w:val="22"/>
          <w:lang w:val="en-US"/>
        </w:rPr>
        <w:t xml:space="preserve">potential participant </w:t>
      </w:r>
      <w:r w:rsidRPr="0CFB2F49" w:rsidR="333A9443">
        <w:rPr>
          <w:rFonts w:ascii="Aptos" w:hAnsi="Aptos" w:eastAsia="Aptos" w:cs="Aptos"/>
          <w:b w:val="0"/>
          <w:bCs w:val="0"/>
          <w:i w:val="0"/>
          <w:iCs w:val="0"/>
          <w:caps w:val="0"/>
          <w:smallCaps w:val="0"/>
          <w:noProof w:val="0"/>
          <w:color w:val="000000" w:themeColor="text1" w:themeTint="FF" w:themeShade="FF"/>
          <w:sz w:val="22"/>
          <w:szCs w:val="22"/>
          <w:lang w:val="en-US"/>
        </w:rPr>
        <w:t>needs accommodations like a sound amplifier, large text print, etc</w:t>
      </w:r>
      <w:r w:rsidRPr="0CFB2F49" w:rsidR="333A9443">
        <w:rPr>
          <w:rFonts w:ascii="Aptos" w:hAnsi="Aptos" w:eastAsia="Aptos" w:cs="Aptos"/>
          <w:b w:val="0"/>
          <w:bCs w:val="0"/>
          <w:i w:val="0"/>
          <w:iCs w:val="0"/>
          <w:caps w:val="0"/>
          <w:smallCaps w:val="0"/>
          <w:noProof w:val="0"/>
          <w:color w:val="000000" w:themeColor="text1" w:themeTint="FF" w:themeShade="FF"/>
          <w:sz w:val="22"/>
          <w:szCs w:val="22"/>
          <w:lang w:val="en-US"/>
        </w:rPr>
        <w:t>.;</w:t>
      </w:r>
      <w:r w:rsidRPr="0CFB2F49" w:rsidR="333A9443">
        <w:rPr>
          <w:rFonts w:ascii="Aptos" w:hAnsi="Aptos" w:eastAsia="Aptos" w:cs="Aptos"/>
          <w:b w:val="0"/>
          <w:bCs w:val="0"/>
          <w:i w:val="0"/>
          <w:iCs w:val="0"/>
          <w:caps w:val="0"/>
          <w:smallCaps w:val="0"/>
          <w:noProof w:val="0"/>
          <w:color w:val="000000" w:themeColor="text1" w:themeTint="FF" w:themeShade="FF"/>
          <w:sz w:val="22"/>
          <w:szCs w:val="22"/>
          <w:lang w:val="en-US"/>
        </w:rPr>
        <w:t xml:space="preserve"> communicate with</w:t>
      </w:r>
      <w:r w:rsidRPr="0CFB2F49" w:rsidR="1D957C82">
        <w:rPr>
          <w:rFonts w:ascii="Aptos" w:hAnsi="Aptos" w:eastAsia="Aptos" w:cs="Aptos"/>
          <w:b w:val="0"/>
          <w:bCs w:val="0"/>
          <w:i w:val="0"/>
          <w:iCs w:val="0"/>
          <w:caps w:val="0"/>
          <w:smallCaps w:val="0"/>
          <w:noProof w:val="0"/>
          <w:color w:val="000000" w:themeColor="text1" w:themeTint="FF" w:themeShade="FF"/>
          <w:sz w:val="22"/>
          <w:szCs w:val="22"/>
          <w:lang w:val="en-US"/>
        </w:rPr>
        <w:t xml:space="preserve"> the</w:t>
      </w:r>
      <w:r w:rsidRPr="0CFB2F49" w:rsidR="333A9443">
        <w:rPr>
          <w:rFonts w:ascii="Aptos" w:hAnsi="Aptos" w:eastAsia="Aptos" w:cs="Aptos"/>
          <w:b w:val="0"/>
          <w:bCs w:val="0"/>
          <w:i w:val="0"/>
          <w:iCs w:val="0"/>
          <w:caps w:val="0"/>
          <w:smallCaps w:val="0"/>
          <w:noProof w:val="0"/>
          <w:color w:val="000000" w:themeColor="text1" w:themeTint="FF" w:themeShade="FF"/>
          <w:sz w:val="22"/>
          <w:szCs w:val="22"/>
          <w:lang w:val="en-US"/>
        </w:rPr>
        <w:t xml:space="preserve"> PI to ensure we can provide accommodation for clear understanding.</w:t>
      </w:r>
    </w:p>
    <w:p w:rsidR="40893AE9" w:rsidP="0CFB2F49" w:rsidRDefault="40893AE9" w14:paraId="40FB2293" w14:textId="5146F03F">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r w:rsidRPr="0CFB2F49" w:rsidR="4F4121E5">
        <w:rPr>
          <w:rFonts w:ascii="Aptos" w:hAnsi="Aptos" w:eastAsia="Aptos" w:cs="Aptos"/>
          <w:b w:val="0"/>
          <w:bCs w:val="0"/>
          <w:i w:val="1"/>
          <w:iCs w:val="1"/>
          <w:caps w:val="0"/>
          <w:smallCaps w:val="0"/>
          <w:noProof w:val="0"/>
          <w:color w:val="000000" w:themeColor="text1" w:themeTint="FF" w:themeShade="FF"/>
          <w:sz w:val="22"/>
          <w:szCs w:val="22"/>
          <w:lang w:val="en-US"/>
        </w:rPr>
        <w:t xml:space="preserve">The purpose of this study is to understand the experience of people with disabilities while they are admitted to the hospital. </w:t>
      </w:r>
      <w:r w:rsidRPr="0CFB2F49" w:rsidR="145B9180">
        <w:rPr>
          <w:rFonts w:ascii="Aptos" w:hAnsi="Aptos" w:eastAsia="Aptos" w:cs="Aptos"/>
          <w:b w:val="0"/>
          <w:bCs w:val="0"/>
          <w:i w:val="1"/>
          <w:iCs w:val="1"/>
          <w:caps w:val="0"/>
          <w:smallCaps w:val="0"/>
          <w:noProof w:val="0"/>
          <w:color w:val="000000" w:themeColor="text1" w:themeTint="FF" w:themeShade="FF"/>
          <w:sz w:val="22"/>
          <w:szCs w:val="22"/>
          <w:lang w:val="en-US"/>
        </w:rPr>
        <w:t xml:space="preserve">This study </w:t>
      </w:r>
      <w:r w:rsidRPr="0CFB2F49" w:rsidR="145B9180">
        <w:rPr>
          <w:rFonts w:ascii="Aptos" w:hAnsi="Aptos" w:eastAsia="Aptos" w:cs="Aptos"/>
          <w:b w:val="0"/>
          <w:bCs w:val="0"/>
          <w:i w:val="1"/>
          <w:iCs w:val="1"/>
          <w:caps w:val="0"/>
          <w:smallCaps w:val="0"/>
          <w:noProof w:val="0"/>
          <w:color w:val="000000" w:themeColor="text1" w:themeTint="FF" w:themeShade="FF"/>
          <w:sz w:val="22"/>
          <w:szCs w:val="22"/>
          <w:lang w:val="en-US"/>
        </w:rPr>
        <w:t>provides an opportunity for patients</w:t>
      </w:r>
      <w:r w:rsidRPr="0CFB2F49" w:rsidR="145B9180">
        <w:rPr>
          <w:rFonts w:ascii="Aptos" w:hAnsi="Aptos" w:eastAsia="Aptos" w:cs="Aptos"/>
          <w:b w:val="0"/>
          <w:bCs w:val="0"/>
          <w:i w:val="1"/>
          <w:iCs w:val="1"/>
          <w:caps w:val="0"/>
          <w:smallCaps w:val="0"/>
          <w:noProof w:val="0"/>
          <w:color w:val="000000" w:themeColor="text1" w:themeTint="FF" w:themeShade="FF"/>
          <w:sz w:val="22"/>
          <w:szCs w:val="22"/>
          <w:lang w:val="en-US"/>
        </w:rPr>
        <w:t xml:space="preserve"> to share their experience on disability or accommodation related needs in the hospital, communication and interactions with the healthcare team, and accessibility of the physical hospital environment.</w:t>
      </w:r>
      <w:r w:rsidRPr="0CFB2F49" w:rsidR="16C85182">
        <w:rPr>
          <w:rFonts w:ascii="Aptos" w:hAnsi="Aptos" w:eastAsia="Aptos" w:cs="Aptos"/>
          <w:b w:val="0"/>
          <w:bCs w:val="0"/>
          <w:i w:val="1"/>
          <w:iCs w:val="1"/>
          <w:caps w:val="0"/>
          <w:smallCaps w:val="0"/>
          <w:noProof w:val="0"/>
          <w:color w:val="000000" w:themeColor="text1" w:themeTint="FF" w:themeShade="FF"/>
          <w:sz w:val="22"/>
          <w:szCs w:val="22"/>
          <w:lang w:val="en-US"/>
        </w:rPr>
        <w:t xml:space="preserve"> Our goal is to help healthcare professionals and hospital administration to better understand the experience of individuals with disabilities in the hospital.</w:t>
      </w:r>
    </w:p>
    <w:p w:rsidR="0CFB2F49" w:rsidP="0CFB2F49" w:rsidRDefault="0CFB2F49" w14:paraId="5BBD90CE" w14:textId="499305D1">
      <w:pPr>
        <w:pStyle w:val="ListParagraph"/>
        <w:ind w:left="1440"/>
        <w:jc w:val="left"/>
        <w:rPr>
          <w:rFonts w:ascii="Aptos" w:hAnsi="Aptos" w:eastAsia="Aptos" w:cs="Aptos"/>
          <w:b w:val="0"/>
          <w:bCs w:val="0"/>
          <w:i w:val="0"/>
          <w:iCs w:val="0"/>
          <w:caps w:val="0"/>
          <w:smallCaps w:val="0"/>
          <w:noProof w:val="0"/>
          <w:color w:val="000000" w:themeColor="text1" w:themeTint="FF" w:themeShade="FF"/>
          <w:sz w:val="22"/>
          <w:szCs w:val="22"/>
          <w:lang w:val="en-US"/>
        </w:rPr>
      </w:pPr>
    </w:p>
    <w:p w:rsidR="40893AE9" w:rsidP="0CFB2F49" w:rsidRDefault="40893AE9" w14:paraId="20557D91" w14:textId="336966AE">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r w:rsidRPr="0CFB2F49" w:rsidR="28AC396F">
        <w:rPr>
          <w:rFonts w:ascii="Aptos" w:hAnsi="Aptos" w:eastAsia="Aptos" w:cs="Aptos"/>
          <w:b w:val="0"/>
          <w:bCs w:val="0"/>
          <w:i w:val="1"/>
          <w:iCs w:val="1"/>
          <w:caps w:val="0"/>
          <w:smallCaps w:val="0"/>
          <w:noProof w:val="0"/>
          <w:color w:val="000000" w:themeColor="text1" w:themeTint="FF" w:themeShade="FF"/>
          <w:sz w:val="22"/>
          <w:szCs w:val="22"/>
          <w:lang w:val="en-US"/>
        </w:rPr>
        <w:t>Do you have any questions so far?</w:t>
      </w:r>
    </w:p>
    <w:p w:rsidR="40893AE9" w:rsidP="0CFB2F49" w:rsidRDefault="40893AE9" w14:paraId="541E1C81" w14:textId="7C4DAA0A">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p>
    <w:p w:rsidR="40893AE9" w:rsidP="0CFB2F49" w:rsidRDefault="40893AE9" w14:paraId="63CDB729" w14:textId="42287FB7">
      <w:pPr>
        <w:pStyle w:val="ListParagraph"/>
        <w:suppressLineNumbers w:val="0"/>
        <w:bidi w:val="0"/>
        <w:spacing w:before="0" w:beforeAutospacing="off" w:after="160" w:afterAutospacing="off" w:line="279" w:lineRule="auto"/>
        <w:ind w:left="1440" w:right="0"/>
        <w:jc w:val="left"/>
        <w:rPr>
          <w:rFonts w:ascii="Aptos" w:hAnsi="Aptos" w:eastAsia="Aptos" w:cs="Aptos"/>
          <w:b w:val="0"/>
          <w:bCs w:val="0"/>
          <w:i w:val="1"/>
          <w:iCs w:val="1"/>
          <w:caps w:val="0"/>
          <w:smallCaps w:val="0"/>
          <w:noProof w:val="0"/>
          <w:color w:val="000000" w:themeColor="text1" w:themeTint="FF" w:themeShade="FF"/>
          <w:sz w:val="22"/>
          <w:szCs w:val="22"/>
          <w:lang w:val="en-US"/>
        </w:rPr>
      </w:pPr>
      <w:r w:rsidRPr="0CFB2F49" w:rsidR="62BDA8A9">
        <w:rPr>
          <w:rFonts w:ascii="Aptos" w:hAnsi="Aptos" w:eastAsia="Aptos" w:cs="Aptos"/>
          <w:b w:val="0"/>
          <w:bCs w:val="0"/>
          <w:i w:val="1"/>
          <w:iCs w:val="1"/>
          <w:caps w:val="0"/>
          <w:smallCaps w:val="0"/>
          <w:noProof w:val="0"/>
          <w:color w:val="000000" w:themeColor="text1" w:themeTint="FF" w:themeShade="FF"/>
          <w:sz w:val="22"/>
          <w:szCs w:val="22"/>
          <w:lang w:val="en-US"/>
        </w:rPr>
        <w:t xml:space="preserve">Your participation in </w:t>
      </w:r>
      <w:r w:rsidRPr="0CFB2F49" w:rsidR="0AB3909C">
        <w:rPr>
          <w:rFonts w:ascii="Aptos" w:hAnsi="Aptos" w:eastAsia="Aptos" w:cs="Aptos"/>
          <w:b w:val="0"/>
          <w:bCs w:val="0"/>
          <w:i w:val="1"/>
          <w:iCs w:val="1"/>
          <w:caps w:val="0"/>
          <w:smallCaps w:val="0"/>
          <w:noProof w:val="0"/>
          <w:color w:val="000000" w:themeColor="text1" w:themeTint="FF" w:themeShade="FF"/>
          <w:sz w:val="22"/>
          <w:szCs w:val="22"/>
          <w:lang w:val="en-US"/>
        </w:rPr>
        <w:t xml:space="preserve">this study </w:t>
      </w:r>
      <w:r w:rsidRPr="0CFB2F49" w:rsidR="665E9560">
        <w:rPr>
          <w:rFonts w:ascii="Aptos" w:hAnsi="Aptos" w:eastAsia="Aptos" w:cs="Aptos"/>
          <w:b w:val="0"/>
          <w:bCs w:val="0"/>
          <w:i w:val="1"/>
          <w:iCs w:val="1"/>
          <w:caps w:val="0"/>
          <w:smallCaps w:val="0"/>
          <w:noProof w:val="0"/>
          <w:color w:val="000000" w:themeColor="text1" w:themeTint="FF" w:themeShade="FF"/>
          <w:sz w:val="22"/>
          <w:szCs w:val="22"/>
          <w:lang w:val="en-US"/>
        </w:rPr>
        <w:t xml:space="preserve">will take </w:t>
      </w:r>
      <w:r w:rsidRPr="0CFB2F49" w:rsidR="665E9560">
        <w:rPr>
          <w:rFonts w:ascii="Aptos" w:hAnsi="Aptos" w:eastAsia="Aptos" w:cs="Aptos"/>
          <w:b w:val="0"/>
          <w:bCs w:val="0"/>
          <w:i w:val="1"/>
          <w:iCs w:val="1"/>
          <w:caps w:val="0"/>
          <w:smallCaps w:val="0"/>
          <w:noProof w:val="0"/>
          <w:color w:val="000000" w:themeColor="text1" w:themeTint="FF" w:themeShade="FF"/>
          <w:sz w:val="22"/>
          <w:szCs w:val="22"/>
          <w:lang w:val="en-US"/>
        </w:rPr>
        <w:t>approximately 20-40</w:t>
      </w:r>
      <w:r w:rsidRPr="0CFB2F49" w:rsidR="0AB3909C">
        <w:rPr>
          <w:rFonts w:ascii="Aptos" w:hAnsi="Aptos" w:eastAsia="Aptos" w:cs="Aptos"/>
          <w:b w:val="0"/>
          <w:bCs w:val="0"/>
          <w:i w:val="1"/>
          <w:iCs w:val="1"/>
          <w:caps w:val="0"/>
          <w:smallCaps w:val="0"/>
          <w:noProof w:val="0"/>
          <w:color w:val="000000" w:themeColor="text1" w:themeTint="FF" w:themeShade="FF"/>
          <w:sz w:val="22"/>
          <w:szCs w:val="22"/>
          <w:lang w:val="en-US"/>
        </w:rPr>
        <w:t xml:space="preserve"> minutes and </w:t>
      </w:r>
      <w:r w:rsidRPr="0CFB2F49" w:rsidR="75936167">
        <w:rPr>
          <w:rFonts w:ascii="Aptos" w:hAnsi="Aptos" w:eastAsia="Aptos" w:cs="Aptos"/>
          <w:b w:val="0"/>
          <w:bCs w:val="0"/>
          <w:i w:val="1"/>
          <w:iCs w:val="1"/>
          <w:caps w:val="0"/>
          <w:smallCaps w:val="0"/>
          <w:noProof w:val="0"/>
          <w:color w:val="000000" w:themeColor="text1" w:themeTint="FF" w:themeShade="FF"/>
          <w:sz w:val="22"/>
          <w:szCs w:val="22"/>
          <w:lang w:val="en-US"/>
        </w:rPr>
        <w:t xml:space="preserve">will involve </w:t>
      </w:r>
      <w:r w:rsidRPr="0CFB2F49" w:rsidR="6325FAA3">
        <w:rPr>
          <w:rFonts w:ascii="Aptos" w:hAnsi="Aptos" w:eastAsia="Aptos" w:cs="Aptos"/>
          <w:b w:val="0"/>
          <w:bCs w:val="0"/>
          <w:i w:val="1"/>
          <w:iCs w:val="1"/>
          <w:caps w:val="0"/>
          <w:smallCaps w:val="0"/>
          <w:noProof w:val="0"/>
          <w:color w:val="000000" w:themeColor="text1" w:themeTint="FF" w:themeShade="FF"/>
          <w:sz w:val="22"/>
          <w:szCs w:val="22"/>
          <w:lang w:val="en-US"/>
        </w:rPr>
        <w:t>an</w:t>
      </w:r>
      <w:r w:rsidRPr="0CFB2F49" w:rsidR="75936167">
        <w:rPr>
          <w:rFonts w:ascii="Aptos" w:hAnsi="Aptos" w:eastAsia="Aptos" w:cs="Aptos"/>
          <w:b w:val="0"/>
          <w:bCs w:val="0"/>
          <w:i w:val="1"/>
          <w:iCs w:val="1"/>
          <w:caps w:val="0"/>
          <w:smallCaps w:val="0"/>
          <w:noProof w:val="0"/>
          <w:color w:val="000000" w:themeColor="text1" w:themeTint="FF" w:themeShade="FF"/>
          <w:sz w:val="22"/>
          <w:szCs w:val="22"/>
          <w:lang w:val="en-US"/>
        </w:rPr>
        <w:t xml:space="preserve"> in-person </w:t>
      </w:r>
      <w:r w:rsidRPr="0CFB2F49" w:rsidR="506F5EC7">
        <w:rPr>
          <w:rFonts w:ascii="Aptos" w:hAnsi="Aptos" w:eastAsia="Aptos" w:cs="Aptos"/>
          <w:b w:val="0"/>
          <w:bCs w:val="0"/>
          <w:i w:val="1"/>
          <w:iCs w:val="1"/>
          <w:caps w:val="0"/>
          <w:smallCaps w:val="0"/>
          <w:noProof w:val="0"/>
          <w:color w:val="000000" w:themeColor="text1" w:themeTint="FF" w:themeShade="FF"/>
          <w:sz w:val="22"/>
          <w:szCs w:val="22"/>
          <w:lang w:val="en-US"/>
        </w:rPr>
        <w:t xml:space="preserve">private </w:t>
      </w:r>
      <w:r w:rsidRPr="0CFB2F49" w:rsidR="75936167">
        <w:rPr>
          <w:rFonts w:ascii="Aptos" w:hAnsi="Aptos" w:eastAsia="Aptos" w:cs="Aptos"/>
          <w:b w:val="0"/>
          <w:bCs w:val="0"/>
          <w:i w:val="1"/>
          <w:iCs w:val="1"/>
          <w:caps w:val="0"/>
          <w:smallCaps w:val="0"/>
          <w:noProof w:val="0"/>
          <w:color w:val="000000" w:themeColor="text1" w:themeTint="FF" w:themeShade="FF"/>
          <w:sz w:val="22"/>
          <w:szCs w:val="22"/>
          <w:lang w:val="en-US"/>
        </w:rPr>
        <w:t>interview</w:t>
      </w:r>
      <w:r w:rsidRPr="0CFB2F49" w:rsidR="03269C3D">
        <w:rPr>
          <w:rFonts w:ascii="Aptos" w:hAnsi="Aptos" w:eastAsia="Aptos" w:cs="Aptos"/>
          <w:b w:val="0"/>
          <w:bCs w:val="0"/>
          <w:i w:val="1"/>
          <w:iCs w:val="1"/>
          <w:caps w:val="0"/>
          <w:smallCaps w:val="0"/>
          <w:noProof w:val="0"/>
          <w:color w:val="000000" w:themeColor="text1" w:themeTint="FF" w:themeShade="FF"/>
          <w:sz w:val="22"/>
          <w:szCs w:val="22"/>
          <w:lang w:val="en-US"/>
        </w:rPr>
        <w:t>. This interview will take place here in your hospital room</w:t>
      </w:r>
      <w:r w:rsidRPr="0CFB2F49" w:rsidR="75936167">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0CFB2F49" w:rsidR="75936167">
        <w:rPr>
          <w:rFonts w:ascii="Aptos" w:hAnsi="Aptos" w:eastAsia="Aptos" w:cs="Aptos"/>
          <w:b w:val="0"/>
          <w:bCs w:val="0"/>
          <w:i w:val="1"/>
          <w:iCs w:val="1"/>
          <w:caps w:val="0"/>
          <w:smallCaps w:val="0"/>
          <w:noProof w:val="0"/>
          <w:color w:val="000000" w:themeColor="text1" w:themeTint="FF" w:themeShade="FF"/>
          <w:sz w:val="22"/>
          <w:szCs w:val="22"/>
          <w:lang w:val="en-US"/>
        </w:rPr>
        <w:t>while</w:t>
      </w:r>
      <w:r w:rsidRPr="0CFB2F49" w:rsidR="3EA66959">
        <w:rPr>
          <w:rFonts w:ascii="Aptos" w:hAnsi="Aptos" w:eastAsia="Aptos" w:cs="Aptos"/>
          <w:b w:val="0"/>
          <w:bCs w:val="0"/>
          <w:i w:val="1"/>
          <w:iCs w:val="1"/>
          <w:caps w:val="0"/>
          <w:smallCaps w:val="0"/>
          <w:noProof w:val="0"/>
          <w:color w:val="000000" w:themeColor="text1" w:themeTint="FF" w:themeShade="FF"/>
          <w:sz w:val="22"/>
          <w:szCs w:val="22"/>
          <w:lang w:val="en-US"/>
        </w:rPr>
        <w:t xml:space="preserve"> you are</w:t>
      </w:r>
      <w:r w:rsidRPr="0CFB2F49" w:rsidR="75936167">
        <w:rPr>
          <w:rFonts w:ascii="Aptos" w:hAnsi="Aptos" w:eastAsia="Aptos" w:cs="Aptos"/>
          <w:b w:val="0"/>
          <w:bCs w:val="0"/>
          <w:i w:val="1"/>
          <w:iCs w:val="1"/>
          <w:caps w:val="0"/>
          <w:smallCaps w:val="0"/>
          <w:noProof w:val="0"/>
          <w:color w:val="000000" w:themeColor="text1" w:themeTint="FF" w:themeShade="FF"/>
          <w:sz w:val="22"/>
          <w:szCs w:val="22"/>
          <w:lang w:val="en-US"/>
        </w:rPr>
        <w:t xml:space="preserve"> admitted to the hospital</w:t>
      </w:r>
      <w:r w:rsidRPr="0CFB2F49" w:rsidR="248F9E25">
        <w:rPr>
          <w:rFonts w:ascii="Aptos" w:hAnsi="Aptos" w:eastAsia="Aptos" w:cs="Aptos"/>
          <w:b w:val="0"/>
          <w:bCs w:val="0"/>
          <w:i w:val="1"/>
          <w:iCs w:val="1"/>
          <w:caps w:val="0"/>
          <w:smallCaps w:val="0"/>
          <w:noProof w:val="0"/>
          <w:color w:val="000000" w:themeColor="text1" w:themeTint="FF" w:themeShade="FF"/>
          <w:sz w:val="22"/>
          <w:szCs w:val="22"/>
          <w:lang w:val="en-US"/>
        </w:rPr>
        <w:t xml:space="preserve"> with a member of our study team.</w:t>
      </w:r>
      <w:r w:rsidRPr="0CFB2F49" w:rsidR="6CE9D00A">
        <w:rPr>
          <w:rFonts w:ascii="Aptos" w:hAnsi="Aptos" w:eastAsia="Aptos" w:cs="Aptos"/>
          <w:b w:val="0"/>
          <w:bCs w:val="0"/>
          <w:i w:val="1"/>
          <w:iCs w:val="1"/>
          <w:caps w:val="0"/>
          <w:smallCaps w:val="0"/>
          <w:noProof w:val="0"/>
          <w:color w:val="000000" w:themeColor="text1" w:themeTint="FF" w:themeShade="FF"/>
          <w:sz w:val="22"/>
          <w:szCs w:val="22"/>
          <w:lang w:val="en-US"/>
        </w:rPr>
        <w:t xml:space="preserve"> The interview will be audio recorded and transcribed into text that can be analyzed by the research team.</w:t>
      </w:r>
      <w:r w:rsidRPr="0CFB2F49" w:rsidR="248F9E25">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0CFB2F49" w:rsidR="1E2BBC8F">
        <w:rPr>
          <w:rFonts w:ascii="Aptos" w:hAnsi="Aptos" w:eastAsia="Aptos" w:cs="Aptos"/>
          <w:b w:val="0"/>
          <w:bCs w:val="0"/>
          <w:i w:val="1"/>
          <w:iCs w:val="1"/>
          <w:caps w:val="0"/>
          <w:smallCaps w:val="0"/>
          <w:noProof w:val="0"/>
          <w:color w:val="000000" w:themeColor="text1" w:themeTint="FF" w:themeShade="FF"/>
          <w:sz w:val="22"/>
          <w:szCs w:val="22"/>
          <w:lang w:val="en-US"/>
        </w:rPr>
        <w:t>Your participation in this</w:t>
      </w:r>
      <w:bookmarkStart w:name="_Int_vKVSsK1l" w:id="212614105"/>
      <w:r w:rsidRPr="0CFB2F49" w:rsidR="4B3E996D">
        <w:rPr>
          <w:rFonts w:ascii="Aptos" w:hAnsi="Aptos" w:eastAsia="Aptos" w:cs="Aptos"/>
          <w:b w:val="0"/>
          <w:bCs w:val="0"/>
          <w:i w:val="1"/>
          <w:iCs w:val="1"/>
          <w:caps w:val="0"/>
          <w:smallCaps w:val="0"/>
          <w:noProof w:val="0"/>
          <w:color w:val="000000" w:themeColor="text1" w:themeTint="FF" w:themeShade="FF"/>
          <w:sz w:val="22"/>
          <w:szCs w:val="22"/>
          <w:lang w:val="en-US"/>
        </w:rPr>
        <w:t xml:space="preserve"> study is</w:t>
      </w:r>
      <w:bookmarkEnd w:id="212614105"/>
      <w:r w:rsidRPr="0CFB2F49" w:rsidR="4B3E996D">
        <w:rPr>
          <w:rFonts w:ascii="Aptos" w:hAnsi="Aptos" w:eastAsia="Aptos" w:cs="Aptos"/>
          <w:b w:val="0"/>
          <w:bCs w:val="0"/>
          <w:i w:val="1"/>
          <w:iCs w:val="1"/>
          <w:caps w:val="0"/>
          <w:smallCaps w:val="0"/>
          <w:noProof w:val="0"/>
          <w:color w:val="000000" w:themeColor="text1" w:themeTint="FF" w:themeShade="FF"/>
          <w:sz w:val="22"/>
          <w:szCs w:val="22"/>
          <w:lang w:val="en-US"/>
        </w:rPr>
        <w:t xml:space="preserve"> completely voluntary. Whether or not you </w:t>
      </w:r>
      <w:r w:rsidRPr="0CFB2F49" w:rsidR="4B3E996D">
        <w:rPr>
          <w:rFonts w:ascii="Aptos" w:hAnsi="Aptos" w:eastAsia="Aptos" w:cs="Aptos"/>
          <w:b w:val="0"/>
          <w:bCs w:val="0"/>
          <w:i w:val="1"/>
          <w:iCs w:val="1"/>
          <w:caps w:val="0"/>
          <w:smallCaps w:val="0"/>
          <w:noProof w:val="0"/>
          <w:color w:val="000000" w:themeColor="text1" w:themeTint="FF" w:themeShade="FF"/>
          <w:sz w:val="22"/>
          <w:szCs w:val="22"/>
          <w:lang w:val="en-US"/>
        </w:rPr>
        <w:t>participate</w:t>
      </w:r>
      <w:r w:rsidRPr="0CFB2F49" w:rsidR="4B3E996D">
        <w:rPr>
          <w:rFonts w:ascii="Aptos" w:hAnsi="Aptos" w:eastAsia="Aptos" w:cs="Aptos"/>
          <w:b w:val="0"/>
          <w:bCs w:val="0"/>
          <w:i w:val="1"/>
          <w:iCs w:val="1"/>
          <w:caps w:val="0"/>
          <w:smallCaps w:val="0"/>
          <w:noProof w:val="0"/>
          <w:color w:val="000000" w:themeColor="text1" w:themeTint="FF" w:themeShade="FF"/>
          <w:sz w:val="22"/>
          <w:szCs w:val="22"/>
          <w:lang w:val="en-US"/>
        </w:rPr>
        <w:t xml:space="preserve">, it will not </w:t>
      </w:r>
      <w:r w:rsidRPr="0CFB2F49" w:rsidR="7991A28D">
        <w:rPr>
          <w:rFonts w:ascii="Aptos" w:hAnsi="Aptos" w:eastAsia="Aptos" w:cs="Aptos"/>
          <w:b w:val="0"/>
          <w:bCs w:val="0"/>
          <w:i w:val="1"/>
          <w:iCs w:val="1"/>
          <w:caps w:val="0"/>
          <w:smallCaps w:val="0"/>
          <w:noProof w:val="0"/>
          <w:color w:val="000000" w:themeColor="text1" w:themeTint="FF" w:themeShade="FF"/>
          <w:sz w:val="22"/>
          <w:szCs w:val="22"/>
          <w:lang w:val="en-US"/>
        </w:rPr>
        <w:t xml:space="preserve">affect your </w:t>
      </w:r>
      <w:r w:rsidRPr="0CFB2F49" w:rsidR="4C346E4D">
        <w:rPr>
          <w:rFonts w:ascii="Aptos" w:hAnsi="Aptos" w:eastAsia="Aptos" w:cs="Aptos"/>
          <w:b w:val="0"/>
          <w:bCs w:val="0"/>
          <w:i w:val="1"/>
          <w:iCs w:val="1"/>
          <w:caps w:val="0"/>
          <w:smallCaps w:val="0"/>
          <w:noProof w:val="0"/>
          <w:color w:val="000000" w:themeColor="text1" w:themeTint="FF" w:themeShade="FF"/>
          <w:sz w:val="22"/>
          <w:szCs w:val="22"/>
          <w:lang w:val="en-US"/>
        </w:rPr>
        <w:t>relationship,</w:t>
      </w:r>
      <w:r w:rsidRPr="0CFB2F49" w:rsidR="7991A28D">
        <w:rPr>
          <w:rFonts w:ascii="Aptos" w:hAnsi="Aptos" w:eastAsia="Aptos" w:cs="Aptos"/>
          <w:b w:val="0"/>
          <w:bCs w:val="0"/>
          <w:i w:val="1"/>
          <w:iCs w:val="1"/>
          <w:caps w:val="0"/>
          <w:smallCaps w:val="0"/>
          <w:noProof w:val="0"/>
          <w:color w:val="000000" w:themeColor="text1" w:themeTint="FF" w:themeShade="FF"/>
          <w:sz w:val="22"/>
          <w:szCs w:val="22"/>
          <w:lang w:val="en-US"/>
        </w:rPr>
        <w:t xml:space="preserve"> including healthcare services</w:t>
      </w:r>
      <w:r w:rsidRPr="0CFB2F49" w:rsidR="62593855">
        <w:rPr>
          <w:rFonts w:ascii="Aptos" w:hAnsi="Aptos" w:eastAsia="Aptos" w:cs="Aptos"/>
          <w:b w:val="0"/>
          <w:bCs w:val="0"/>
          <w:i w:val="1"/>
          <w:iCs w:val="1"/>
          <w:caps w:val="0"/>
          <w:smallCaps w:val="0"/>
          <w:noProof w:val="0"/>
          <w:color w:val="000000" w:themeColor="text1" w:themeTint="FF" w:themeShade="FF"/>
          <w:sz w:val="22"/>
          <w:szCs w:val="22"/>
          <w:lang w:val="en-US"/>
        </w:rPr>
        <w:t>,</w:t>
      </w:r>
      <w:r w:rsidRPr="0CFB2F49" w:rsidR="7991A28D">
        <w:rPr>
          <w:rFonts w:ascii="Aptos" w:hAnsi="Aptos" w:eastAsia="Aptos" w:cs="Aptos"/>
          <w:b w:val="0"/>
          <w:bCs w:val="0"/>
          <w:i w:val="1"/>
          <w:iCs w:val="1"/>
          <w:caps w:val="0"/>
          <w:smallCaps w:val="0"/>
          <w:noProof w:val="0"/>
          <w:color w:val="000000" w:themeColor="text1" w:themeTint="FF" w:themeShade="FF"/>
          <w:sz w:val="22"/>
          <w:szCs w:val="22"/>
          <w:lang w:val="en-US"/>
        </w:rPr>
        <w:t xml:space="preserve"> with Northwestern Memorial Healthcare.</w:t>
      </w:r>
    </w:p>
    <w:p w:rsidR="40893AE9" w:rsidP="0CFB2F49" w:rsidRDefault="40893AE9" w14:paraId="09B0DA2E" w14:textId="624BFF3B">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p>
    <w:p w:rsidR="40893AE9" w:rsidP="0CFB2F49" w:rsidRDefault="40893AE9" w14:paraId="538DCFA0" w14:textId="32B23FCB">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r w:rsidRPr="0CFB2F49" w:rsidR="1250AB36">
        <w:rPr>
          <w:rFonts w:ascii="Aptos" w:hAnsi="Aptos" w:eastAsia="Aptos" w:cs="Aptos"/>
          <w:b w:val="0"/>
          <w:bCs w:val="0"/>
          <w:i w:val="1"/>
          <w:iCs w:val="1"/>
          <w:caps w:val="0"/>
          <w:smallCaps w:val="0"/>
          <w:noProof w:val="0"/>
          <w:color w:val="000000" w:themeColor="text1" w:themeTint="FF" w:themeShade="FF"/>
          <w:sz w:val="22"/>
          <w:szCs w:val="22"/>
          <w:lang w:val="en-US"/>
        </w:rPr>
        <w:t xml:space="preserve">Do you think you would be interested in </w:t>
      </w:r>
      <w:r w:rsidRPr="0CFB2F49" w:rsidR="1250AB36">
        <w:rPr>
          <w:rFonts w:ascii="Aptos" w:hAnsi="Aptos" w:eastAsia="Aptos" w:cs="Aptos"/>
          <w:b w:val="0"/>
          <w:bCs w:val="0"/>
          <w:i w:val="1"/>
          <w:iCs w:val="1"/>
          <w:caps w:val="0"/>
          <w:smallCaps w:val="0"/>
          <w:noProof w:val="0"/>
          <w:color w:val="000000" w:themeColor="text1" w:themeTint="FF" w:themeShade="FF"/>
          <w:sz w:val="22"/>
          <w:szCs w:val="22"/>
          <w:lang w:val="en-US"/>
        </w:rPr>
        <w:t>participating</w:t>
      </w:r>
      <w:r w:rsidRPr="0CFB2F49" w:rsidR="1250AB36">
        <w:rPr>
          <w:rFonts w:ascii="Aptos" w:hAnsi="Aptos" w:eastAsia="Aptos" w:cs="Aptos"/>
          <w:b w:val="0"/>
          <w:bCs w:val="0"/>
          <w:i w:val="1"/>
          <w:iCs w:val="1"/>
          <w:caps w:val="0"/>
          <w:smallCaps w:val="0"/>
          <w:noProof w:val="0"/>
          <w:color w:val="000000" w:themeColor="text1" w:themeTint="FF" w:themeShade="FF"/>
          <w:sz w:val="22"/>
          <w:szCs w:val="22"/>
          <w:lang w:val="en-US"/>
        </w:rPr>
        <w:t xml:space="preserve"> in this research study?</w:t>
      </w:r>
    </w:p>
    <w:p w:rsidR="40893AE9" w:rsidP="51226DDA" w:rsidRDefault="40893AE9" w14:paraId="36B74A19" w14:textId="2F430BBD">
      <w:pPr>
        <w:pStyle w:val="ListParagraph"/>
        <w:ind w:left="1440"/>
        <w:jc w:val="left"/>
        <w:rPr>
          <w:rFonts w:ascii="Aptos" w:hAnsi="Aptos" w:eastAsia="Aptos" w:cs="Aptos"/>
          <w:b w:val="0"/>
          <w:bCs w:val="0"/>
          <w:i w:val="0"/>
          <w:iCs w:val="0"/>
          <w:caps w:val="0"/>
          <w:smallCaps w:val="0"/>
          <w:noProof w:val="0"/>
          <w:color w:val="000000" w:themeColor="text1" w:themeTint="FF" w:themeShade="FF"/>
          <w:sz w:val="22"/>
          <w:szCs w:val="22"/>
          <w:lang w:val="en-US"/>
        </w:rPr>
      </w:pPr>
    </w:p>
    <w:p w:rsidR="40893AE9" w:rsidP="0CFB2F49" w:rsidRDefault="40893AE9" w14:paraId="213226D2" w14:textId="3F065023">
      <w:pPr>
        <w:pStyle w:val="ListParagraph"/>
        <w:ind w:left="1440"/>
        <w:jc w:val="left"/>
      </w:pPr>
      <w:r w:rsidRPr="45179FF3" w:rsidR="4F9E7C2D">
        <w:rPr>
          <w:rFonts w:ascii="Aptos" w:hAnsi="Aptos" w:eastAsia="Aptos" w:cs="Aptos"/>
          <w:b w:val="0"/>
          <w:bCs w:val="0"/>
          <w:i w:val="0"/>
          <w:iCs w:val="0"/>
          <w:caps w:val="0"/>
          <w:smallCaps w:val="0"/>
          <w:noProof w:val="0"/>
          <w:color w:val="000000" w:themeColor="text1" w:themeTint="FF" w:themeShade="FF"/>
          <w:sz w:val="22"/>
          <w:szCs w:val="22"/>
          <w:lang w:val="en-US"/>
        </w:rPr>
        <w:t>[</w:t>
      </w:r>
      <w:r w:rsidRPr="45179FF3" w:rsidR="61A02499">
        <w:rPr>
          <w:rFonts w:ascii="Aptos" w:hAnsi="Aptos" w:eastAsia="Aptos" w:cs="Aptos"/>
          <w:b w:val="0"/>
          <w:bCs w:val="0"/>
          <w:i w:val="0"/>
          <w:iCs w:val="0"/>
          <w:caps w:val="0"/>
          <w:smallCaps w:val="0"/>
          <w:noProof w:val="0"/>
          <w:color w:val="000000" w:themeColor="text1" w:themeTint="FF" w:themeShade="FF"/>
          <w:sz w:val="22"/>
          <w:szCs w:val="22"/>
          <w:lang w:val="en-US"/>
        </w:rPr>
        <w:t>I</w:t>
      </w:r>
      <w:r w:rsidRPr="45179FF3" w:rsidR="4F9E7C2D">
        <w:rPr>
          <w:rFonts w:ascii="Aptos" w:hAnsi="Aptos" w:eastAsia="Aptos" w:cs="Aptos"/>
          <w:b w:val="0"/>
          <w:bCs w:val="0"/>
          <w:i w:val="0"/>
          <w:iCs w:val="0"/>
          <w:caps w:val="0"/>
          <w:smallCaps w:val="0"/>
          <w:noProof w:val="0"/>
          <w:color w:val="000000" w:themeColor="text1" w:themeTint="FF" w:themeShade="FF"/>
          <w:sz w:val="22"/>
          <w:szCs w:val="22"/>
          <w:lang w:val="en-US"/>
        </w:rPr>
        <w:t xml:space="preserve">f No]: </w:t>
      </w:r>
      <w:r w:rsidRPr="45179FF3" w:rsidR="4F9E7C2D">
        <w:rPr>
          <w:rFonts w:ascii="Aptos" w:hAnsi="Aptos" w:eastAsia="Aptos" w:cs="Aptos"/>
          <w:b w:val="0"/>
          <w:bCs w:val="0"/>
          <w:i w:val="1"/>
          <w:iCs w:val="1"/>
          <w:caps w:val="0"/>
          <w:smallCaps w:val="0"/>
          <w:noProof w:val="0"/>
          <w:color w:val="000000" w:themeColor="text1" w:themeTint="FF" w:themeShade="FF"/>
          <w:sz w:val="22"/>
          <w:szCs w:val="22"/>
          <w:lang w:val="en-US"/>
        </w:rPr>
        <w:t xml:space="preserve">Thank you for your time. May I ask the reason you do not think you would want to </w:t>
      </w:r>
      <w:r w:rsidRPr="45179FF3" w:rsidR="55984281">
        <w:rPr>
          <w:rFonts w:ascii="Aptos" w:hAnsi="Aptos" w:eastAsia="Aptos" w:cs="Aptos"/>
          <w:b w:val="0"/>
          <w:bCs w:val="0"/>
          <w:i w:val="1"/>
          <w:iCs w:val="1"/>
          <w:caps w:val="0"/>
          <w:smallCaps w:val="0"/>
          <w:noProof w:val="0"/>
          <w:color w:val="000000" w:themeColor="text1" w:themeTint="FF" w:themeShade="FF"/>
          <w:sz w:val="22"/>
          <w:szCs w:val="22"/>
          <w:lang w:val="en-US"/>
        </w:rPr>
        <w:t>participate</w:t>
      </w:r>
      <w:r w:rsidRPr="45179FF3" w:rsidR="4F9E7C2D">
        <w:rPr>
          <w:rFonts w:ascii="Aptos" w:hAnsi="Aptos" w:eastAsia="Aptos" w:cs="Aptos"/>
          <w:b w:val="0"/>
          <w:bCs w:val="0"/>
          <w:i w:val="1"/>
          <w:iCs w:val="1"/>
          <w:caps w:val="0"/>
          <w:smallCaps w:val="0"/>
          <w:noProof w:val="0"/>
          <w:color w:val="000000" w:themeColor="text1" w:themeTint="FF" w:themeShade="FF"/>
          <w:sz w:val="22"/>
          <w:szCs w:val="22"/>
          <w:lang w:val="en-US"/>
        </w:rPr>
        <w:t xml:space="preserve"> for </w:t>
      </w:r>
      <w:r w:rsidRPr="45179FF3" w:rsidR="5B94EBF3">
        <w:rPr>
          <w:rFonts w:ascii="Aptos" w:hAnsi="Aptos" w:eastAsia="Aptos" w:cs="Aptos"/>
          <w:b w:val="0"/>
          <w:bCs w:val="0"/>
          <w:i w:val="1"/>
          <w:iCs w:val="1"/>
          <w:caps w:val="0"/>
          <w:smallCaps w:val="0"/>
          <w:noProof w:val="0"/>
          <w:color w:val="000000" w:themeColor="text1" w:themeTint="FF" w:themeShade="FF"/>
          <w:sz w:val="22"/>
          <w:szCs w:val="22"/>
          <w:lang w:val="en-US"/>
        </w:rPr>
        <w:t>our own study documentation purposes? Is there anything about the project I described that you are concerned about?</w:t>
      </w:r>
    </w:p>
    <w:p w:rsidR="45179FF3" w:rsidP="45179FF3" w:rsidRDefault="45179FF3" w14:paraId="7528E148" w14:textId="2D8C2BAE">
      <w:pPr>
        <w:pStyle w:val="ListParagraph"/>
        <w:ind w:left="1440"/>
        <w:jc w:val="left"/>
        <w:rPr>
          <w:rFonts w:ascii="Aptos" w:hAnsi="Aptos" w:eastAsia="Aptos" w:cs="Aptos"/>
          <w:b w:val="0"/>
          <w:bCs w:val="0"/>
          <w:i w:val="1"/>
          <w:iCs w:val="1"/>
          <w:caps w:val="0"/>
          <w:smallCaps w:val="0"/>
          <w:noProof w:val="0"/>
          <w:color w:val="000000" w:themeColor="text1" w:themeTint="FF" w:themeShade="FF"/>
          <w:sz w:val="22"/>
          <w:szCs w:val="22"/>
          <w:lang w:val="en-US"/>
        </w:rPr>
      </w:pPr>
    </w:p>
    <w:p w:rsidR="40893AE9" w:rsidP="0CFB2F49" w:rsidRDefault="40893AE9" w14:paraId="676B068D" w14:textId="5CBA3EC8">
      <w:pPr>
        <w:pStyle w:val="ListParagraph"/>
        <w:ind w:left="144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01D35F">
        <w:rPr>
          <w:rFonts w:ascii="Aptos" w:hAnsi="Aptos" w:eastAsia="Aptos" w:cs="Aptos"/>
          <w:b w:val="0"/>
          <w:bCs w:val="0"/>
          <w:i w:val="0"/>
          <w:iCs w:val="0"/>
          <w:caps w:val="0"/>
          <w:smallCaps w:val="0"/>
          <w:noProof w:val="0"/>
          <w:color w:val="000000" w:themeColor="text1" w:themeTint="FF" w:themeShade="FF"/>
          <w:sz w:val="22"/>
          <w:szCs w:val="22"/>
          <w:lang w:val="en-US"/>
        </w:rPr>
        <w:t xml:space="preserve">[If yes]: </w:t>
      </w:r>
      <w:r w:rsidRPr="45179FF3" w:rsidR="3601D35F">
        <w:rPr>
          <w:rFonts w:ascii="Aptos" w:hAnsi="Aptos" w:eastAsia="Aptos" w:cs="Aptos"/>
          <w:b w:val="0"/>
          <w:bCs w:val="0"/>
          <w:i w:val="1"/>
          <w:iCs w:val="1"/>
          <w:caps w:val="0"/>
          <w:smallCaps w:val="0"/>
          <w:noProof w:val="0"/>
          <w:color w:val="000000" w:themeColor="text1" w:themeTint="FF" w:themeShade="FF"/>
          <w:sz w:val="22"/>
          <w:szCs w:val="22"/>
          <w:lang w:val="en-US"/>
        </w:rPr>
        <w:t xml:space="preserve">Thank you! The next step is </w:t>
      </w:r>
      <w:r w:rsidRPr="45179FF3" w:rsidR="15183889">
        <w:rPr>
          <w:rFonts w:ascii="Aptos" w:hAnsi="Aptos" w:eastAsia="Aptos" w:cs="Aptos"/>
          <w:b w:val="0"/>
          <w:bCs w:val="0"/>
          <w:i w:val="1"/>
          <w:iCs w:val="1"/>
          <w:caps w:val="0"/>
          <w:smallCaps w:val="0"/>
          <w:noProof w:val="0"/>
          <w:color w:val="000000" w:themeColor="text1" w:themeTint="FF" w:themeShade="FF"/>
          <w:sz w:val="22"/>
          <w:szCs w:val="22"/>
          <w:lang w:val="en-US"/>
        </w:rPr>
        <w:t xml:space="preserve">for us to describe some more details about the </w:t>
      </w:r>
      <w:r w:rsidRPr="45179FF3" w:rsidR="7F163CD4">
        <w:rPr>
          <w:rFonts w:ascii="Aptos" w:hAnsi="Aptos" w:eastAsia="Aptos" w:cs="Aptos"/>
          <w:b w:val="0"/>
          <w:bCs w:val="0"/>
          <w:i w:val="1"/>
          <w:iCs w:val="1"/>
          <w:caps w:val="0"/>
          <w:smallCaps w:val="0"/>
          <w:noProof w:val="0"/>
          <w:color w:val="000000" w:themeColor="text1" w:themeTint="FF" w:themeShade="FF"/>
          <w:sz w:val="22"/>
          <w:szCs w:val="22"/>
          <w:lang w:val="en-US"/>
        </w:rPr>
        <w:t>study,</w:t>
      </w:r>
      <w:r w:rsidRPr="45179FF3" w:rsidR="15183889">
        <w:rPr>
          <w:rFonts w:ascii="Aptos" w:hAnsi="Aptos" w:eastAsia="Aptos" w:cs="Aptos"/>
          <w:b w:val="0"/>
          <w:bCs w:val="0"/>
          <w:i w:val="1"/>
          <w:iCs w:val="1"/>
          <w:caps w:val="0"/>
          <w:smallCaps w:val="0"/>
          <w:noProof w:val="0"/>
          <w:color w:val="000000" w:themeColor="text1" w:themeTint="FF" w:themeShade="FF"/>
          <w:sz w:val="22"/>
          <w:szCs w:val="22"/>
          <w:lang w:val="en-US"/>
        </w:rPr>
        <w:t xml:space="preserve"> go over the consent form, and have you sign the consent form.</w:t>
      </w:r>
      <w:r w:rsidRPr="45179FF3" w:rsidR="1518388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5179FF3" w:rsidR="1AD54EC2">
        <w:rPr>
          <w:rFonts w:ascii="Aptos" w:hAnsi="Aptos" w:eastAsia="Aptos" w:cs="Aptos"/>
          <w:b w:val="0"/>
          <w:bCs w:val="0"/>
          <w:i w:val="0"/>
          <w:iCs w:val="0"/>
          <w:caps w:val="0"/>
          <w:smallCaps w:val="0"/>
          <w:noProof w:val="0"/>
          <w:color w:val="000000" w:themeColor="text1" w:themeTint="FF" w:themeShade="FF"/>
          <w:sz w:val="22"/>
          <w:szCs w:val="22"/>
          <w:lang w:val="en-US"/>
        </w:rPr>
        <w:t>[BEGIN INFORMED CONSENT PROCESS]</w:t>
      </w:r>
      <w:r w:rsidRPr="45179FF3" w:rsidR="65BC6F2D">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5179FF3" w:rsidR="6ECA73CD">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45179FF3" w:rsidP="45179FF3" w:rsidRDefault="45179FF3" w14:paraId="1EB164E4" w14:textId="5B79D8EF">
      <w:pPr>
        <w:rPr>
          <w:b w:val="1"/>
          <w:bCs w:val="1"/>
          <w:sz w:val="22"/>
          <w:szCs w:val="22"/>
          <w:u w:val="single"/>
        </w:rPr>
      </w:pPr>
    </w:p>
    <w:p w:rsidR="45179FF3" w:rsidP="45179FF3" w:rsidRDefault="45179FF3" w14:paraId="701383EB" w14:textId="5E029346">
      <w:pPr>
        <w:rPr>
          <w:b w:val="1"/>
          <w:bCs w:val="1"/>
          <w:sz w:val="22"/>
          <w:szCs w:val="22"/>
          <w:u w:val="single"/>
        </w:rPr>
      </w:pPr>
    </w:p>
    <w:p w:rsidR="45179FF3" w:rsidRDefault="45179FF3" w14:paraId="12BE8847" w14:textId="533A5DFC">
      <w:r>
        <w:br w:type="page"/>
      </w:r>
    </w:p>
    <w:p w:rsidR="3651331C" w:rsidP="45179FF3" w:rsidRDefault="3651331C" w14:paraId="1ABED038" w14:textId="6EF37836">
      <w:pPr>
        <w:pStyle w:val="Normal"/>
        <w:rPr>
          <w:b w:val="1"/>
          <w:bCs w:val="1"/>
          <w:sz w:val="22"/>
          <w:szCs w:val="22"/>
          <w:u w:val="single"/>
        </w:rPr>
      </w:pPr>
      <w:r w:rsidRPr="45179FF3" w:rsidR="3651331C">
        <w:rPr>
          <w:b w:val="1"/>
          <w:bCs w:val="1"/>
          <w:sz w:val="22"/>
          <w:szCs w:val="22"/>
          <w:u w:val="single"/>
        </w:rPr>
        <w:t>Informed Consent:</w:t>
      </w:r>
    </w:p>
    <w:p w:rsidR="3651331C" w:rsidP="45179FF3" w:rsidRDefault="3651331C" w14:paraId="2D2CC6AC" w14:textId="24EAFCD0">
      <w:p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0"/>
          <w:iCs w:val="0"/>
          <w:caps w:val="0"/>
          <w:smallCaps w:val="0"/>
          <w:noProof w:val="0"/>
          <w:color w:val="000000" w:themeColor="text1" w:themeTint="FF" w:themeShade="FF"/>
          <w:sz w:val="22"/>
          <w:szCs w:val="22"/>
          <w:lang w:val="en-US"/>
        </w:rPr>
        <w:t xml:space="preserve">The informed consent process will take place in person by one of the study team members, and the informed consent document will be provided and signed in person. </w:t>
      </w:r>
    </w:p>
    <w:p w:rsidR="3651331C" w:rsidP="45179FF3" w:rsidRDefault="3651331C" w14:paraId="472B6311" w14:textId="383436AF">
      <w:p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0"/>
          <w:iCs w:val="0"/>
          <w:caps w:val="0"/>
          <w:smallCaps w:val="0"/>
          <w:noProof w:val="0"/>
          <w:color w:val="000000" w:themeColor="text1" w:themeTint="FF" w:themeShade="FF"/>
          <w:sz w:val="22"/>
          <w:szCs w:val="22"/>
          <w:lang w:val="en-US"/>
        </w:rPr>
        <w:t>To conduct the consent process, all important components of the study and the informed consent document will be carefully reviewed by the team members.</w:t>
      </w:r>
    </w:p>
    <w:p w:rsidR="3651331C" w:rsidP="45179FF3" w:rsidRDefault="3651331C" w14:paraId="35C3D881" w14:textId="69C161DD">
      <w:pPr>
        <w:jc w:val="left"/>
        <w:rPr>
          <w:rFonts w:ascii="Aptos" w:hAnsi="Aptos" w:eastAsia="Aptos" w:cs="Aptos"/>
          <w:b w:val="0"/>
          <w:bCs w:val="0"/>
          <w:i w:val="0"/>
          <w:iCs w:val="0"/>
          <w:caps w:val="0"/>
          <w:smallCaps w:val="0"/>
          <w:noProof w:val="0"/>
          <w:color w:val="000000" w:themeColor="text1" w:themeTint="FF" w:themeShade="FF"/>
          <w:sz w:val="22"/>
          <w:szCs w:val="22"/>
          <w:highlight w:val="yellow"/>
          <w:lang w:val="en-US"/>
        </w:rPr>
      </w:pPr>
      <w:r w:rsidRPr="45179FF3" w:rsidR="3651331C">
        <w:rPr>
          <w:rFonts w:ascii="Aptos" w:hAnsi="Aptos" w:eastAsia="Aptos" w:cs="Aptos"/>
          <w:b w:val="0"/>
          <w:bCs w:val="0"/>
          <w:i w:val="0"/>
          <w:iCs w:val="0"/>
          <w:caps w:val="0"/>
          <w:smallCaps w:val="0"/>
          <w:noProof w:val="0"/>
          <w:color w:val="000000" w:themeColor="text1" w:themeTint="FF" w:themeShade="FF"/>
          <w:sz w:val="22"/>
          <w:szCs w:val="22"/>
          <w:highlight w:val="yellow"/>
          <w:lang w:val="en-US"/>
        </w:rPr>
        <w:t>Study team members should ensure they are speaking slowly and using lay language and will use long pauses to provide opportunities for processing information, ensuring proper communication, and asking questions.</w:t>
      </w:r>
    </w:p>
    <w:p w:rsidR="3651331C" w:rsidP="45179FF3" w:rsidRDefault="3651331C" w14:paraId="403966BD" w14:textId="37F1457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0"/>
          <w:iCs w:val="0"/>
          <w:caps w:val="0"/>
          <w:smallCaps w:val="0"/>
          <w:noProof w:val="0"/>
          <w:color w:val="000000" w:themeColor="text1" w:themeTint="FF" w:themeShade="FF"/>
          <w:sz w:val="22"/>
          <w:szCs w:val="22"/>
          <w:lang w:val="en-US"/>
        </w:rPr>
        <w:t xml:space="preserve">Potential participants will be allowed as much time as they would like to discuss the study with the study members, healthcare providers, or their family members. Potential participants can choose to communicate with the team member to come back at a different time and may be given the research team’s contact information if they would like additional time to decide during their acute inpatient stay. The team member may also schedule a check-in time to complete the consent process at a later time. </w:t>
      </w:r>
    </w:p>
    <w:p w:rsidR="3651331C" w:rsidP="45179FF3" w:rsidRDefault="3651331C" w14:paraId="3E3F43F0" w14:textId="30E9D580">
      <w:p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0"/>
          <w:iCs w:val="0"/>
          <w:caps w:val="0"/>
          <w:smallCaps w:val="0"/>
          <w:noProof w:val="0"/>
          <w:color w:val="000000" w:themeColor="text1" w:themeTint="FF" w:themeShade="FF"/>
          <w:sz w:val="22"/>
          <w:szCs w:val="22"/>
          <w:lang w:val="en-US"/>
        </w:rPr>
        <w:t xml:space="preserve">When the participant is ready to sign the consent form, they will be able to do so by physically signing on page 8 of the consent form OR the witness of consent will sign under the Signature for Witness of consent Process if the participant is unable to sign the consent form. </w:t>
      </w:r>
    </w:p>
    <w:p w:rsidR="3651331C" w:rsidP="45179FF3" w:rsidRDefault="3651331C" w14:paraId="7289AA30" w14:textId="66EE589F">
      <w:pPr>
        <w:jc w:val="center"/>
        <w:rPr>
          <w:rFonts w:ascii="Aptos" w:hAnsi="Aptos" w:eastAsia="Aptos" w:cs="Aptos"/>
          <w:b w:val="0"/>
          <w:bCs w:val="0"/>
          <w:i w:val="0"/>
          <w:iCs w:val="0"/>
          <w:caps w:val="0"/>
          <w:smallCaps w:val="0"/>
          <w:noProof w:val="0"/>
          <w:color w:val="000000" w:themeColor="text1" w:themeTint="FF" w:themeShade="FF"/>
          <w:sz w:val="22"/>
          <w:szCs w:val="22"/>
          <w:lang w:val="en-US"/>
        </w:rPr>
      </w:pPr>
      <w:r w:rsidR="3651331C">
        <w:drawing>
          <wp:inline wp14:editId="367C2232" wp14:anchorId="0E107ED4">
            <wp:extent cx="4257675" cy="2886075"/>
            <wp:effectExtent l="0" t="0" r="0" b="0"/>
            <wp:docPr id="7270263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7026308" name="Picture 727026308"/>
                    <pic:cNvPicPr/>
                  </pic:nvPicPr>
                  <pic:blipFill>
                    <a:blip xmlns:r="http://schemas.openxmlformats.org/officeDocument/2006/relationships" r:embed="rId49104305">
                      <a:extLst>
                        <a:ext uri="{28A0092B-C50C-407E-A947-70E740481C1C}">
                          <a14:useLocalDpi xmlns:a14="http://schemas.microsoft.com/office/drawing/2010/main"/>
                        </a:ext>
                      </a:extLst>
                    </a:blip>
                    <a:stretch>
                      <a:fillRect/>
                    </a:stretch>
                  </pic:blipFill>
                  <pic:spPr>
                    <a:xfrm>
                      <a:off x="0" y="0"/>
                      <a:ext cx="4257675" cy="2886075"/>
                    </a:xfrm>
                    <a:prstGeom prst="rect">
                      <a:avLst/>
                    </a:prstGeom>
                  </pic:spPr>
                </pic:pic>
              </a:graphicData>
            </a:graphic>
          </wp:inline>
        </w:drawing>
      </w:r>
    </w:p>
    <w:p w:rsidR="3651331C" w:rsidP="45179FF3" w:rsidRDefault="3651331C" w14:paraId="2DB61FF7" w14:textId="006B415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ALL patients will receive a photocopy of their signed consent form.</w:t>
      </w:r>
    </w:p>
    <w:p w:rsidR="3651331C" w:rsidP="45179FF3" w:rsidRDefault="3651331C" w14:paraId="44A9E965" w14:textId="01489D7E">
      <w:p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0"/>
          <w:iCs w:val="0"/>
          <w:caps w:val="0"/>
          <w:smallCaps w:val="0"/>
          <w:noProof w:val="0"/>
          <w:color w:val="000000" w:themeColor="text1" w:themeTint="FF" w:themeShade="FF"/>
          <w:sz w:val="22"/>
          <w:szCs w:val="22"/>
          <w:lang w:val="en-US"/>
        </w:rPr>
        <w:t>The study team member will then continue to move forward with the interview or schedule a time to complete the interview (see SOP Recruitment_Eligibility_and Scheduling. The study team member will scan the consent form and should save the document to the study’s TEAMS folder:</w:t>
      </w:r>
    </w:p>
    <w:p w:rsidR="3651331C" w:rsidP="45179FF3" w:rsidRDefault="3651331C" w14:paraId="2EE65594" w14:textId="4071EC84">
      <w:p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5179FF3" w:rsidR="3651331C">
        <w:rPr>
          <w:rFonts w:ascii="Aptos" w:hAnsi="Aptos" w:eastAsia="Aptos" w:cs="Aptos"/>
          <w:b w:val="0"/>
          <w:bCs w:val="0"/>
          <w:i w:val="1"/>
          <w:iCs w:val="1"/>
          <w:caps w:val="0"/>
          <w:smallCaps w:val="0"/>
          <w:noProof w:val="0"/>
          <w:color w:val="000000" w:themeColor="text1" w:themeTint="FF" w:themeShade="FF"/>
          <w:sz w:val="22"/>
          <w:szCs w:val="22"/>
          <w:lang w:val="en-US"/>
        </w:rPr>
        <w:t>TEAMS Login --&gt; Channels --&gt; Disability at NMH-LEAD--&gt; General--&gt; Shared --&gt;Documents --&gt; General --&gt; Ongoing Study folder --&gt; Participant List and Study Tracking --&gt; Signed Consent Forms</w:t>
      </w:r>
    </w:p>
    <w:p w:rsidR="3651331C" w:rsidP="45179FF3" w:rsidRDefault="3651331C" w14:paraId="5AA3F131" w14:textId="0421C9D2">
      <w:pPr>
        <w:jc w:val="left"/>
        <w:rPr>
          <w:rFonts w:ascii="Aptos" w:hAnsi="Aptos" w:eastAsia="Aptos" w:cs="Aptos"/>
          <w:b w:val="0"/>
          <w:bCs w:val="0"/>
          <w:i w:val="0"/>
          <w:iCs w:val="0"/>
          <w:caps w:val="0"/>
          <w:smallCaps w:val="0"/>
          <w:noProof w:val="0"/>
          <w:color w:val="000000" w:themeColor="text1" w:themeTint="FF" w:themeShade="FF"/>
          <w:sz w:val="22"/>
          <w:szCs w:val="22"/>
          <w:lang w:val="en-US"/>
        </w:rPr>
      </w:pPr>
      <w:r w:rsidR="3651331C">
        <w:drawing>
          <wp:inline wp14:editId="42B0DDEF" wp14:anchorId="3D7A8D37">
            <wp:extent cx="5943600" cy="1038225"/>
            <wp:effectExtent l="0" t="0" r="0" b="0"/>
            <wp:docPr id="1419674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967454" name="Picture 141967454"/>
                    <pic:cNvPicPr/>
                  </pic:nvPicPr>
                  <pic:blipFill>
                    <a:blip xmlns:r="http://schemas.openxmlformats.org/officeDocument/2006/relationships" r:embed="rId160767256">
                      <a:extLst>
                        <a:ext uri="{28A0092B-C50C-407E-A947-70E740481C1C}">
                          <a14:useLocalDpi xmlns:a14="http://schemas.microsoft.com/office/drawing/2010/main"/>
                        </a:ext>
                      </a:extLst>
                    </a:blip>
                    <a:stretch>
                      <a:fillRect/>
                    </a:stretch>
                  </pic:blipFill>
                  <pic:spPr>
                    <a:xfrm>
                      <a:off x="0" y="0"/>
                      <a:ext cx="5943600" cy="1038225"/>
                    </a:xfrm>
                    <a:prstGeom prst="rect">
                      <a:avLst/>
                    </a:prstGeom>
                  </pic:spPr>
                </pic:pic>
              </a:graphicData>
            </a:graphic>
          </wp:inline>
        </w:drawing>
      </w:r>
    </w:p>
    <w:p w:rsidR="3651331C" w:rsidP="45179FF3" w:rsidRDefault="3651331C" w14:paraId="07299DAD" w14:textId="46276F6A">
      <w:pPr>
        <w:pStyle w:val="Normal"/>
      </w:pPr>
      <w:r w:rsidRPr="45179FF3" w:rsidR="3651331C">
        <w:rPr>
          <w:rFonts w:ascii="Aptos" w:hAnsi="Aptos" w:eastAsia="Aptos" w:cs="Aptos"/>
          <w:b w:val="0"/>
          <w:bCs w:val="0"/>
          <w:i w:val="0"/>
          <w:iCs w:val="0"/>
          <w:caps w:val="0"/>
          <w:smallCaps w:val="0"/>
          <w:noProof w:val="0"/>
          <w:color w:val="000000" w:themeColor="text1" w:themeTint="FF" w:themeShade="FF"/>
          <w:sz w:val="22"/>
          <w:szCs w:val="22"/>
          <w:lang w:val="en-US"/>
        </w:rPr>
        <w:t>The study member will then place the physical informed consent form under lock and key at: Prentice 15 Oncology Rehabilitation Office room 15-2319, accessible by the Principal Investigator and other study team members.</w:t>
      </w:r>
    </w:p>
    <w:p w:rsidR="45179FF3" w:rsidP="45179FF3" w:rsidRDefault="45179FF3" w14:paraId="791B5A99" w14:textId="6F884285">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p>
    <w:p w:rsidR="42B26C9A" w:rsidP="2D376E18" w:rsidRDefault="42B26C9A" w14:paraId="5A1C0683" w14:textId="317311F9">
      <w:pPr>
        <w:rPr>
          <w:rFonts w:ascii="Aptos" w:hAnsi="Aptos" w:eastAsia="Aptos" w:cs="Aptos" w:asciiTheme="minorAscii" w:hAnsiTheme="minorAscii" w:eastAsiaTheme="minorAscii" w:cstheme="minorAscii"/>
          <w:sz w:val="22"/>
          <w:szCs w:val="22"/>
        </w:rPr>
      </w:pPr>
    </w:p>
    <w:p w:rsidR="40893AE9" w:rsidP="2D376E18" w:rsidRDefault="40893AE9" w14:paraId="01155E4F" w14:textId="754BAF0E">
      <w:pPr>
        <w:rPr>
          <w:rFonts w:ascii="Aptos" w:hAnsi="Aptos" w:eastAsia="Aptos" w:cs="Aptos" w:asciiTheme="minorAscii" w:hAnsiTheme="minorAscii" w:eastAsiaTheme="minorAscii" w:cstheme="minorAscii"/>
          <w:b w:val="1"/>
          <w:bCs w:val="1"/>
          <w:sz w:val="22"/>
          <w:szCs w:val="22"/>
          <w:u w:val="single"/>
        </w:rPr>
      </w:pPr>
    </w:p>
    <w:p w:rsidR="0F072AFC" w:rsidP="45179FF3" w:rsidRDefault="0F072AFC" w14:paraId="72134EC6" w14:textId="69B0E57A">
      <w:pPr>
        <w:pStyle w:val="Normal"/>
        <w:suppressLineNumbers w:val="0"/>
        <w:bidi w:val="0"/>
        <w:spacing w:before="0" w:beforeAutospacing="off" w:after="160" w:afterAutospacing="off" w:line="279" w:lineRule="auto"/>
        <w:ind/>
      </w:pPr>
    </w:p>
    <w:sectPr w:rsidR="0F072AFC">
      <w:headerReference w:type="default" r:id="rId20"/>
      <w:footerReference w:type="default" r:id="rId2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EDA" w:rsidRDefault="00403EDA" w14:paraId="3AFA0A30" w14:textId="77777777">
      <w:pPr>
        <w:spacing w:after="0" w:line="240" w:lineRule="auto"/>
      </w:pPr>
      <w:r>
        <w:separator/>
      </w:r>
    </w:p>
  </w:endnote>
  <w:endnote w:type="continuationSeparator" w:id="0">
    <w:p w:rsidR="00403EDA" w:rsidRDefault="00403EDA" w14:paraId="49CF01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7AD2D3" w:rsidTr="45179FF3" w14:paraId="729A8539" w14:textId="77777777">
      <w:trPr>
        <w:trHeight w:val="300"/>
      </w:trPr>
      <w:tc>
        <w:tcPr>
          <w:tcW w:w="3120" w:type="dxa"/>
          <w:tcMar/>
        </w:tcPr>
        <w:p w:rsidR="327AD2D3" w:rsidP="327AD2D3" w:rsidRDefault="18675216" w14:paraId="48C1FE96" w14:textId="630E9F4E">
          <w:pPr>
            <w:pStyle w:val="Header"/>
            <w:ind w:left="-115"/>
          </w:pPr>
          <w:r w:rsidR="45179FF3">
            <w:rPr/>
            <w:t>Version</w:t>
          </w:r>
          <w:r w:rsidR="45179FF3">
            <w:rPr/>
            <w:t xml:space="preserve"> 1</w:t>
          </w:r>
        </w:p>
      </w:tc>
      <w:tc>
        <w:tcPr>
          <w:tcW w:w="3120" w:type="dxa"/>
          <w:tcMar/>
        </w:tcPr>
        <w:p w:rsidR="327AD2D3" w:rsidP="327AD2D3" w:rsidRDefault="327AD2D3" w14:paraId="0A207C02" w14:textId="77FC3BC4">
          <w:pPr>
            <w:pStyle w:val="Header"/>
            <w:jc w:val="center"/>
          </w:pPr>
        </w:p>
      </w:tc>
      <w:tc>
        <w:tcPr>
          <w:tcW w:w="3120" w:type="dxa"/>
          <w:tcMar/>
        </w:tcPr>
        <w:p w:rsidR="327AD2D3" w:rsidP="18675216" w:rsidRDefault="18675216" w14:paraId="1A521F12" w14:textId="63A71B07">
          <w:pPr>
            <w:pStyle w:val="Header"/>
            <w:ind w:right="-115"/>
            <w:jc w:val="right"/>
          </w:pPr>
          <w:r w:rsidR="45179FF3">
            <w:rPr/>
            <w:t>6</w:t>
          </w:r>
          <w:r w:rsidR="45179FF3">
            <w:rPr/>
            <w:t>/</w:t>
          </w:r>
          <w:r w:rsidR="45179FF3">
            <w:rPr/>
            <w:t>28</w:t>
          </w:r>
          <w:r w:rsidR="45179FF3">
            <w:rPr/>
            <w:t>/26</w:t>
          </w:r>
        </w:p>
      </w:tc>
    </w:tr>
  </w:tbl>
  <w:p w:rsidR="327AD2D3" w:rsidP="327AD2D3" w:rsidRDefault="327AD2D3" w14:paraId="5C8DAB58" w14:textId="5F53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EDA" w:rsidRDefault="00403EDA" w14:paraId="700446E7" w14:textId="77777777">
      <w:pPr>
        <w:spacing w:after="0" w:line="240" w:lineRule="auto"/>
      </w:pPr>
      <w:r>
        <w:separator/>
      </w:r>
    </w:p>
  </w:footnote>
  <w:footnote w:type="continuationSeparator" w:id="0">
    <w:p w:rsidR="00403EDA" w:rsidRDefault="00403EDA" w14:paraId="62C0C8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6A0" w:firstRow="1" w:lastRow="0" w:firstColumn="1" w:lastColumn="0" w:noHBand="1" w:noVBand="1"/>
    </w:tblPr>
    <w:tblGrid>
      <w:gridCol w:w="5895"/>
      <w:gridCol w:w="345"/>
      <w:gridCol w:w="3120"/>
    </w:tblGrid>
    <w:tr w:rsidR="327AD2D3" w:rsidTr="763D44BC" w14:paraId="6E14BD32" w14:textId="77777777">
      <w:trPr>
        <w:trHeight w:val="300"/>
      </w:trPr>
      <w:tc>
        <w:tcPr>
          <w:tcW w:w="5895" w:type="dxa"/>
        </w:tcPr>
        <w:p w:rsidR="327AD2D3" w:rsidP="2D2A600D" w:rsidRDefault="763D44BC" w14:paraId="7DDB5D5A" w14:textId="07E6223B">
          <w:pPr>
            <w:pStyle w:val="Header"/>
            <w:ind w:left="-115"/>
          </w:pPr>
          <w:r w:rsidRPr="763D44BC">
            <w:rPr>
              <w:rFonts w:ascii="Aptos" w:hAnsi="Aptos" w:eastAsia="Aptos" w:cs="Aptos"/>
              <w:b/>
              <w:bCs/>
              <w:color w:val="4E2A83"/>
              <w:sz w:val="20"/>
              <w:szCs w:val="20"/>
            </w:rPr>
            <w:t xml:space="preserve">Lived Experiences of Patients with Disabilities: Intersections of Care, Support, and the Hospital Environment  </w:t>
          </w:r>
        </w:p>
      </w:tc>
      <w:tc>
        <w:tcPr>
          <w:tcW w:w="345" w:type="dxa"/>
        </w:tcPr>
        <w:p w:rsidR="327AD2D3" w:rsidP="327AD2D3" w:rsidRDefault="327AD2D3" w14:paraId="68516DE3" w14:textId="56E36350">
          <w:pPr>
            <w:pStyle w:val="Header"/>
            <w:jc w:val="center"/>
          </w:pPr>
        </w:p>
      </w:tc>
      <w:tc>
        <w:tcPr>
          <w:tcW w:w="3120" w:type="dxa"/>
        </w:tcPr>
        <w:p w:rsidR="327AD2D3" w:rsidP="327AD2D3" w:rsidRDefault="2D2A600D" w14:paraId="198E48F0" w14:textId="68BC3965">
          <w:pPr>
            <w:pStyle w:val="Header"/>
            <w:ind w:right="-115"/>
            <w:jc w:val="right"/>
          </w:pPr>
          <w:r>
            <w:t>PI: Ardiff</w:t>
          </w:r>
        </w:p>
      </w:tc>
    </w:tr>
  </w:tbl>
  <w:p w:rsidR="327AD2D3" w:rsidP="327AD2D3" w:rsidRDefault="327AD2D3" w14:paraId="0E8C24DD" w14:textId="260DE1B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KVSsK1l" int2:invalidationBookmarkName="" int2:hashCode="MnP2R7WMNFQPU/" int2:id="KAxFOYUN">
      <int2:state int2:type="gram" int2:value="Rejected"/>
    </int2:bookmark>
    <int2:bookmark int2:bookmarkName="_Int_r5kDOSke" int2:invalidationBookmarkName="" int2:hashCode="qUpGzM7gevdUBM" int2:id="ViAo5ivh">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96d9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db8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906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203658"/>
    <w:multiLevelType w:val="hybridMultilevel"/>
    <w:tmpl w:val="FFFFFFFF"/>
    <w:lvl w:ilvl="0" w:tplc="AEE8A662">
      <w:start w:val="1"/>
      <w:numFmt w:val="bullet"/>
      <w:lvlText w:val=""/>
      <w:lvlJc w:val="left"/>
      <w:pPr>
        <w:ind w:left="720" w:hanging="360"/>
      </w:pPr>
      <w:rPr>
        <w:rFonts w:hint="default" w:ascii="Symbol" w:hAnsi="Symbol"/>
      </w:rPr>
    </w:lvl>
    <w:lvl w:ilvl="1" w:tplc="6936BD94">
      <w:start w:val="1"/>
      <w:numFmt w:val="bullet"/>
      <w:lvlText w:val="o"/>
      <w:lvlJc w:val="left"/>
      <w:pPr>
        <w:ind w:left="1440" w:hanging="360"/>
      </w:pPr>
      <w:rPr>
        <w:rFonts w:hint="default" w:ascii="Courier New" w:hAnsi="Courier New"/>
      </w:rPr>
    </w:lvl>
    <w:lvl w:ilvl="2" w:tplc="69D6A902">
      <w:start w:val="1"/>
      <w:numFmt w:val="bullet"/>
      <w:lvlText w:val=""/>
      <w:lvlJc w:val="left"/>
      <w:pPr>
        <w:ind w:left="2160" w:hanging="360"/>
      </w:pPr>
      <w:rPr>
        <w:rFonts w:hint="default" w:ascii="Wingdings" w:hAnsi="Wingdings"/>
      </w:rPr>
    </w:lvl>
    <w:lvl w:ilvl="3" w:tplc="4ACCF6A8">
      <w:start w:val="1"/>
      <w:numFmt w:val="bullet"/>
      <w:lvlText w:val=""/>
      <w:lvlJc w:val="left"/>
      <w:pPr>
        <w:ind w:left="2880" w:hanging="360"/>
      </w:pPr>
      <w:rPr>
        <w:rFonts w:hint="default" w:ascii="Symbol" w:hAnsi="Symbol"/>
      </w:rPr>
    </w:lvl>
    <w:lvl w:ilvl="4" w:tplc="163ED1C8">
      <w:start w:val="1"/>
      <w:numFmt w:val="bullet"/>
      <w:lvlText w:val="o"/>
      <w:lvlJc w:val="left"/>
      <w:pPr>
        <w:ind w:left="3600" w:hanging="360"/>
      </w:pPr>
      <w:rPr>
        <w:rFonts w:hint="default" w:ascii="Courier New" w:hAnsi="Courier New"/>
      </w:rPr>
    </w:lvl>
    <w:lvl w:ilvl="5" w:tplc="985A4FBE">
      <w:start w:val="1"/>
      <w:numFmt w:val="bullet"/>
      <w:lvlText w:val=""/>
      <w:lvlJc w:val="left"/>
      <w:pPr>
        <w:ind w:left="4320" w:hanging="360"/>
      </w:pPr>
      <w:rPr>
        <w:rFonts w:hint="default" w:ascii="Wingdings" w:hAnsi="Wingdings"/>
      </w:rPr>
    </w:lvl>
    <w:lvl w:ilvl="6" w:tplc="9F02B1D2">
      <w:start w:val="1"/>
      <w:numFmt w:val="bullet"/>
      <w:lvlText w:val=""/>
      <w:lvlJc w:val="left"/>
      <w:pPr>
        <w:ind w:left="5040" w:hanging="360"/>
      </w:pPr>
      <w:rPr>
        <w:rFonts w:hint="default" w:ascii="Symbol" w:hAnsi="Symbol"/>
      </w:rPr>
    </w:lvl>
    <w:lvl w:ilvl="7" w:tplc="3EAA8F52">
      <w:start w:val="1"/>
      <w:numFmt w:val="bullet"/>
      <w:lvlText w:val="o"/>
      <w:lvlJc w:val="left"/>
      <w:pPr>
        <w:ind w:left="5760" w:hanging="360"/>
      </w:pPr>
      <w:rPr>
        <w:rFonts w:hint="default" w:ascii="Courier New" w:hAnsi="Courier New"/>
      </w:rPr>
    </w:lvl>
    <w:lvl w:ilvl="8" w:tplc="CD62CE4C">
      <w:start w:val="1"/>
      <w:numFmt w:val="bullet"/>
      <w:lvlText w:val=""/>
      <w:lvlJc w:val="left"/>
      <w:pPr>
        <w:ind w:left="6480" w:hanging="360"/>
      </w:pPr>
      <w:rPr>
        <w:rFonts w:hint="default" w:ascii="Wingdings" w:hAnsi="Wingdings"/>
      </w:rPr>
    </w:lvl>
  </w:abstractNum>
  <w:abstractNum w:abstractNumId="1" w15:restartNumberingAfterBreak="0">
    <w:nsid w:val="4F6D523B"/>
    <w:multiLevelType w:val="hybridMultilevel"/>
    <w:tmpl w:val="FFFFFFFF"/>
    <w:lvl w:ilvl="0" w:tplc="E69C8248">
      <w:start w:val="1"/>
      <w:numFmt w:val="bullet"/>
      <w:lvlText w:val=""/>
      <w:lvlJc w:val="left"/>
      <w:pPr>
        <w:ind w:left="720" w:hanging="360"/>
      </w:pPr>
      <w:rPr>
        <w:rFonts w:hint="default" w:ascii="Symbol" w:hAnsi="Symbol"/>
      </w:rPr>
    </w:lvl>
    <w:lvl w:ilvl="1" w:tplc="792E407C">
      <w:start w:val="1"/>
      <w:numFmt w:val="bullet"/>
      <w:lvlText w:val="o"/>
      <w:lvlJc w:val="left"/>
      <w:pPr>
        <w:ind w:left="1440" w:hanging="360"/>
      </w:pPr>
      <w:rPr>
        <w:rFonts w:hint="default" w:ascii="Courier New" w:hAnsi="Courier New"/>
      </w:rPr>
    </w:lvl>
    <w:lvl w:ilvl="2" w:tplc="262003E8">
      <w:start w:val="1"/>
      <w:numFmt w:val="bullet"/>
      <w:lvlText w:val=""/>
      <w:lvlJc w:val="left"/>
      <w:pPr>
        <w:ind w:left="2160" w:hanging="360"/>
      </w:pPr>
      <w:rPr>
        <w:rFonts w:hint="default" w:ascii="Wingdings" w:hAnsi="Wingdings"/>
      </w:rPr>
    </w:lvl>
    <w:lvl w:ilvl="3" w:tplc="2A7C338A">
      <w:start w:val="1"/>
      <w:numFmt w:val="bullet"/>
      <w:lvlText w:val=""/>
      <w:lvlJc w:val="left"/>
      <w:pPr>
        <w:ind w:left="2880" w:hanging="360"/>
      </w:pPr>
      <w:rPr>
        <w:rFonts w:hint="default" w:ascii="Symbol" w:hAnsi="Symbol"/>
      </w:rPr>
    </w:lvl>
    <w:lvl w:ilvl="4" w:tplc="9B465F0C">
      <w:start w:val="1"/>
      <w:numFmt w:val="bullet"/>
      <w:lvlText w:val="o"/>
      <w:lvlJc w:val="left"/>
      <w:pPr>
        <w:ind w:left="3600" w:hanging="360"/>
      </w:pPr>
      <w:rPr>
        <w:rFonts w:hint="default" w:ascii="Courier New" w:hAnsi="Courier New"/>
      </w:rPr>
    </w:lvl>
    <w:lvl w:ilvl="5" w:tplc="E63AD130">
      <w:start w:val="1"/>
      <w:numFmt w:val="bullet"/>
      <w:lvlText w:val=""/>
      <w:lvlJc w:val="left"/>
      <w:pPr>
        <w:ind w:left="4320" w:hanging="360"/>
      </w:pPr>
      <w:rPr>
        <w:rFonts w:hint="default" w:ascii="Wingdings" w:hAnsi="Wingdings"/>
      </w:rPr>
    </w:lvl>
    <w:lvl w:ilvl="6" w:tplc="A07AE214">
      <w:start w:val="1"/>
      <w:numFmt w:val="bullet"/>
      <w:lvlText w:val=""/>
      <w:lvlJc w:val="left"/>
      <w:pPr>
        <w:ind w:left="5040" w:hanging="360"/>
      </w:pPr>
      <w:rPr>
        <w:rFonts w:hint="default" w:ascii="Symbol" w:hAnsi="Symbol"/>
      </w:rPr>
    </w:lvl>
    <w:lvl w:ilvl="7" w:tplc="CF3259C8">
      <w:start w:val="1"/>
      <w:numFmt w:val="bullet"/>
      <w:lvlText w:val="o"/>
      <w:lvlJc w:val="left"/>
      <w:pPr>
        <w:ind w:left="5760" w:hanging="360"/>
      </w:pPr>
      <w:rPr>
        <w:rFonts w:hint="default" w:ascii="Courier New" w:hAnsi="Courier New"/>
      </w:rPr>
    </w:lvl>
    <w:lvl w:ilvl="8" w:tplc="E79CDFEA">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1" w16cid:durableId="1398623031">
    <w:abstractNumId w:val="1"/>
  </w:num>
  <w:num w:numId="2" w16cid:durableId="3175390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6CB950"/>
    <w:rsid w:val="00000E88"/>
    <w:rsid w:val="000C3019"/>
    <w:rsid w:val="00102EE5"/>
    <w:rsid w:val="002A2826"/>
    <w:rsid w:val="00403EDA"/>
    <w:rsid w:val="00443D87"/>
    <w:rsid w:val="00B54F3F"/>
    <w:rsid w:val="00B72E2B"/>
    <w:rsid w:val="00C720FB"/>
    <w:rsid w:val="00D24436"/>
    <w:rsid w:val="00F626A4"/>
    <w:rsid w:val="010C0854"/>
    <w:rsid w:val="012C287C"/>
    <w:rsid w:val="01736EB9"/>
    <w:rsid w:val="0188FD49"/>
    <w:rsid w:val="01BDFDB7"/>
    <w:rsid w:val="021F7F1D"/>
    <w:rsid w:val="027E9FC1"/>
    <w:rsid w:val="02898E34"/>
    <w:rsid w:val="02D7F410"/>
    <w:rsid w:val="03269C3D"/>
    <w:rsid w:val="03DAB16F"/>
    <w:rsid w:val="04686A1B"/>
    <w:rsid w:val="04F5411D"/>
    <w:rsid w:val="054E3DF9"/>
    <w:rsid w:val="056D1E65"/>
    <w:rsid w:val="0593906E"/>
    <w:rsid w:val="05AC8342"/>
    <w:rsid w:val="05B6F3CA"/>
    <w:rsid w:val="05C60452"/>
    <w:rsid w:val="0616E5D1"/>
    <w:rsid w:val="06493781"/>
    <w:rsid w:val="065650F5"/>
    <w:rsid w:val="068E536B"/>
    <w:rsid w:val="0698AC32"/>
    <w:rsid w:val="06E4AFE4"/>
    <w:rsid w:val="06F6BE89"/>
    <w:rsid w:val="0783C56F"/>
    <w:rsid w:val="07897B25"/>
    <w:rsid w:val="07E711DE"/>
    <w:rsid w:val="0812D9A7"/>
    <w:rsid w:val="09015FDA"/>
    <w:rsid w:val="0999E10E"/>
    <w:rsid w:val="09ADF014"/>
    <w:rsid w:val="09B5AC84"/>
    <w:rsid w:val="09CBA543"/>
    <w:rsid w:val="09F01D8D"/>
    <w:rsid w:val="0A0D4EC9"/>
    <w:rsid w:val="0A2359B1"/>
    <w:rsid w:val="0A706E58"/>
    <w:rsid w:val="0A7C71F9"/>
    <w:rsid w:val="0AA02919"/>
    <w:rsid w:val="0AB3909C"/>
    <w:rsid w:val="0AEAF582"/>
    <w:rsid w:val="0AFF335B"/>
    <w:rsid w:val="0B4A78AC"/>
    <w:rsid w:val="0B739375"/>
    <w:rsid w:val="0B80253A"/>
    <w:rsid w:val="0B80EDB1"/>
    <w:rsid w:val="0BAA5A55"/>
    <w:rsid w:val="0BB72641"/>
    <w:rsid w:val="0BC79582"/>
    <w:rsid w:val="0BD897AD"/>
    <w:rsid w:val="0C11EB13"/>
    <w:rsid w:val="0C1D93EA"/>
    <w:rsid w:val="0C8ED010"/>
    <w:rsid w:val="0CF269C3"/>
    <w:rsid w:val="0CFB2F49"/>
    <w:rsid w:val="0D59D41F"/>
    <w:rsid w:val="0D5DA330"/>
    <w:rsid w:val="0D78D6FB"/>
    <w:rsid w:val="0D7964A7"/>
    <w:rsid w:val="0DB17C24"/>
    <w:rsid w:val="0DB1BF24"/>
    <w:rsid w:val="0DB1BF24"/>
    <w:rsid w:val="0DDBDAF4"/>
    <w:rsid w:val="0E0511D2"/>
    <w:rsid w:val="0E23AFC1"/>
    <w:rsid w:val="0F072AFC"/>
    <w:rsid w:val="0FA47ACC"/>
    <w:rsid w:val="0FBA698F"/>
    <w:rsid w:val="105FCE6C"/>
    <w:rsid w:val="10780059"/>
    <w:rsid w:val="10966B85"/>
    <w:rsid w:val="1118D918"/>
    <w:rsid w:val="111F0AA1"/>
    <w:rsid w:val="1121606F"/>
    <w:rsid w:val="1148E9DA"/>
    <w:rsid w:val="1175D793"/>
    <w:rsid w:val="11EF1858"/>
    <w:rsid w:val="122381D8"/>
    <w:rsid w:val="1250AB36"/>
    <w:rsid w:val="1279CF59"/>
    <w:rsid w:val="12C7F724"/>
    <w:rsid w:val="12C99B1D"/>
    <w:rsid w:val="12E0FAA1"/>
    <w:rsid w:val="13330299"/>
    <w:rsid w:val="1333CD29"/>
    <w:rsid w:val="13CBBF55"/>
    <w:rsid w:val="13DBA740"/>
    <w:rsid w:val="13F2938C"/>
    <w:rsid w:val="14250AAA"/>
    <w:rsid w:val="145B9180"/>
    <w:rsid w:val="145FB96B"/>
    <w:rsid w:val="1483A77D"/>
    <w:rsid w:val="14E95DF6"/>
    <w:rsid w:val="14F0AD4D"/>
    <w:rsid w:val="14FA388B"/>
    <w:rsid w:val="15183889"/>
    <w:rsid w:val="153A69C9"/>
    <w:rsid w:val="15447F1D"/>
    <w:rsid w:val="156A4F65"/>
    <w:rsid w:val="15B59F11"/>
    <w:rsid w:val="161DE077"/>
    <w:rsid w:val="163138C8"/>
    <w:rsid w:val="1642F6BF"/>
    <w:rsid w:val="1668D382"/>
    <w:rsid w:val="168050F7"/>
    <w:rsid w:val="16C85182"/>
    <w:rsid w:val="16FEBE7C"/>
    <w:rsid w:val="175A2A1C"/>
    <w:rsid w:val="179AF4C1"/>
    <w:rsid w:val="17AE0232"/>
    <w:rsid w:val="17C19096"/>
    <w:rsid w:val="1827C5C9"/>
    <w:rsid w:val="1842F4B0"/>
    <w:rsid w:val="18675216"/>
    <w:rsid w:val="1881B0DC"/>
    <w:rsid w:val="18CF5A60"/>
    <w:rsid w:val="18EEF940"/>
    <w:rsid w:val="190F1DAA"/>
    <w:rsid w:val="1937AF46"/>
    <w:rsid w:val="19BE0498"/>
    <w:rsid w:val="19F2EB0D"/>
    <w:rsid w:val="1AD54EC2"/>
    <w:rsid w:val="1AD9060A"/>
    <w:rsid w:val="1ADEECA9"/>
    <w:rsid w:val="1AED5D21"/>
    <w:rsid w:val="1B32FC36"/>
    <w:rsid w:val="1B39033A"/>
    <w:rsid w:val="1B4B6F6F"/>
    <w:rsid w:val="1B4CD060"/>
    <w:rsid w:val="1C361F5B"/>
    <w:rsid w:val="1C7C97D4"/>
    <w:rsid w:val="1D06122E"/>
    <w:rsid w:val="1D957C82"/>
    <w:rsid w:val="1D9BF48F"/>
    <w:rsid w:val="1DBDECD3"/>
    <w:rsid w:val="1E119AD1"/>
    <w:rsid w:val="1E2BBC8F"/>
    <w:rsid w:val="1E6418AD"/>
    <w:rsid w:val="1E9883D4"/>
    <w:rsid w:val="1EAFD37A"/>
    <w:rsid w:val="1EC6F5D7"/>
    <w:rsid w:val="1F65053E"/>
    <w:rsid w:val="1FB7DCA7"/>
    <w:rsid w:val="1FC85070"/>
    <w:rsid w:val="208753E9"/>
    <w:rsid w:val="20D0634C"/>
    <w:rsid w:val="20EBE36A"/>
    <w:rsid w:val="215FF068"/>
    <w:rsid w:val="2194C61D"/>
    <w:rsid w:val="21A44F51"/>
    <w:rsid w:val="21B0E4B1"/>
    <w:rsid w:val="21B92873"/>
    <w:rsid w:val="21FD43BF"/>
    <w:rsid w:val="223A165B"/>
    <w:rsid w:val="2261A3B6"/>
    <w:rsid w:val="227142AE"/>
    <w:rsid w:val="227A07F0"/>
    <w:rsid w:val="22B08916"/>
    <w:rsid w:val="22C28774"/>
    <w:rsid w:val="22C38C63"/>
    <w:rsid w:val="23019107"/>
    <w:rsid w:val="23294FE1"/>
    <w:rsid w:val="23346C07"/>
    <w:rsid w:val="23611954"/>
    <w:rsid w:val="236DE7A9"/>
    <w:rsid w:val="23C25A7F"/>
    <w:rsid w:val="2405506D"/>
    <w:rsid w:val="2456C4A9"/>
    <w:rsid w:val="246B4983"/>
    <w:rsid w:val="248F9E25"/>
    <w:rsid w:val="24B7F925"/>
    <w:rsid w:val="25A0AED5"/>
    <w:rsid w:val="25CC463B"/>
    <w:rsid w:val="25CE0958"/>
    <w:rsid w:val="26548626"/>
    <w:rsid w:val="26E50CAA"/>
    <w:rsid w:val="270269B5"/>
    <w:rsid w:val="271DDC10"/>
    <w:rsid w:val="2749530D"/>
    <w:rsid w:val="274D9237"/>
    <w:rsid w:val="27C859A3"/>
    <w:rsid w:val="28466972"/>
    <w:rsid w:val="2846FAA2"/>
    <w:rsid w:val="2890CE5E"/>
    <w:rsid w:val="289143E1"/>
    <w:rsid w:val="28AC396F"/>
    <w:rsid w:val="292EAF2D"/>
    <w:rsid w:val="296B9947"/>
    <w:rsid w:val="296F3D15"/>
    <w:rsid w:val="2999BB9F"/>
    <w:rsid w:val="2AAEEEC9"/>
    <w:rsid w:val="2AB0112B"/>
    <w:rsid w:val="2B4C961B"/>
    <w:rsid w:val="2B9EA181"/>
    <w:rsid w:val="2BA29562"/>
    <w:rsid w:val="2BADAE6A"/>
    <w:rsid w:val="2BFAA044"/>
    <w:rsid w:val="2CD3806C"/>
    <w:rsid w:val="2CD639B3"/>
    <w:rsid w:val="2D0456A2"/>
    <w:rsid w:val="2D2A600D"/>
    <w:rsid w:val="2D376E18"/>
    <w:rsid w:val="2D47FF17"/>
    <w:rsid w:val="2D60FD5B"/>
    <w:rsid w:val="2D664ECC"/>
    <w:rsid w:val="2D946CE8"/>
    <w:rsid w:val="2DBE22E2"/>
    <w:rsid w:val="2E0BE035"/>
    <w:rsid w:val="2E24C15C"/>
    <w:rsid w:val="2E3008E7"/>
    <w:rsid w:val="2E65760E"/>
    <w:rsid w:val="2E875401"/>
    <w:rsid w:val="2EA616B0"/>
    <w:rsid w:val="2EEBA6C0"/>
    <w:rsid w:val="2F12E1F9"/>
    <w:rsid w:val="2F549D8F"/>
    <w:rsid w:val="2F956CA9"/>
    <w:rsid w:val="2FC24490"/>
    <w:rsid w:val="30464C51"/>
    <w:rsid w:val="30555954"/>
    <w:rsid w:val="30D4DED0"/>
    <w:rsid w:val="30F18F84"/>
    <w:rsid w:val="3100EB1A"/>
    <w:rsid w:val="31818AE8"/>
    <w:rsid w:val="31A8EDDD"/>
    <w:rsid w:val="31CB34D6"/>
    <w:rsid w:val="31D34421"/>
    <w:rsid w:val="31DE7B79"/>
    <w:rsid w:val="323180B6"/>
    <w:rsid w:val="32349C3D"/>
    <w:rsid w:val="327AD2D3"/>
    <w:rsid w:val="333A9443"/>
    <w:rsid w:val="334F24A5"/>
    <w:rsid w:val="3365C817"/>
    <w:rsid w:val="3375D43B"/>
    <w:rsid w:val="33B7B789"/>
    <w:rsid w:val="3416041F"/>
    <w:rsid w:val="3476D791"/>
    <w:rsid w:val="34841F3F"/>
    <w:rsid w:val="348EE962"/>
    <w:rsid w:val="34BA23A0"/>
    <w:rsid w:val="35376006"/>
    <w:rsid w:val="3570E333"/>
    <w:rsid w:val="3573AFEF"/>
    <w:rsid w:val="3601D35F"/>
    <w:rsid w:val="362FA2E9"/>
    <w:rsid w:val="3651331C"/>
    <w:rsid w:val="3710C337"/>
    <w:rsid w:val="3713779C"/>
    <w:rsid w:val="3733A9B4"/>
    <w:rsid w:val="388DBA34"/>
    <w:rsid w:val="3899DD20"/>
    <w:rsid w:val="39292328"/>
    <w:rsid w:val="39FC59C4"/>
    <w:rsid w:val="3A08096F"/>
    <w:rsid w:val="3A501317"/>
    <w:rsid w:val="3A5473E2"/>
    <w:rsid w:val="3A85A2FC"/>
    <w:rsid w:val="3ACB9509"/>
    <w:rsid w:val="3B1546D9"/>
    <w:rsid w:val="3BF794FE"/>
    <w:rsid w:val="3C48DCFC"/>
    <w:rsid w:val="3CDC93F1"/>
    <w:rsid w:val="3D4A174C"/>
    <w:rsid w:val="3DA50443"/>
    <w:rsid w:val="3DF12F53"/>
    <w:rsid w:val="3EA66959"/>
    <w:rsid w:val="3EC0329E"/>
    <w:rsid w:val="3EC0D203"/>
    <w:rsid w:val="3EE82EBB"/>
    <w:rsid w:val="3EF5127A"/>
    <w:rsid w:val="3F0DA95C"/>
    <w:rsid w:val="3F8C9611"/>
    <w:rsid w:val="3F9057A7"/>
    <w:rsid w:val="3F924EEF"/>
    <w:rsid w:val="3F94E15E"/>
    <w:rsid w:val="400F8920"/>
    <w:rsid w:val="402F3889"/>
    <w:rsid w:val="40893AE9"/>
    <w:rsid w:val="40B2D588"/>
    <w:rsid w:val="40C1CD8A"/>
    <w:rsid w:val="4169AC77"/>
    <w:rsid w:val="41752951"/>
    <w:rsid w:val="419FD016"/>
    <w:rsid w:val="420E8CD4"/>
    <w:rsid w:val="42B26C9A"/>
    <w:rsid w:val="42B4A88D"/>
    <w:rsid w:val="42D5F08B"/>
    <w:rsid w:val="42F4990F"/>
    <w:rsid w:val="432CFC3A"/>
    <w:rsid w:val="4375EE12"/>
    <w:rsid w:val="43AA3CA1"/>
    <w:rsid w:val="43BB0F31"/>
    <w:rsid w:val="43F400FF"/>
    <w:rsid w:val="4421ADF5"/>
    <w:rsid w:val="446582C5"/>
    <w:rsid w:val="44BC3BA9"/>
    <w:rsid w:val="44F64C67"/>
    <w:rsid w:val="45179FF3"/>
    <w:rsid w:val="45336755"/>
    <w:rsid w:val="45997A69"/>
    <w:rsid w:val="4659DDA0"/>
    <w:rsid w:val="467EBB11"/>
    <w:rsid w:val="467FEEB3"/>
    <w:rsid w:val="469DFD6C"/>
    <w:rsid w:val="46CA9D05"/>
    <w:rsid w:val="47251279"/>
    <w:rsid w:val="474D41B3"/>
    <w:rsid w:val="47928079"/>
    <w:rsid w:val="47EEA1B7"/>
    <w:rsid w:val="485FDCD8"/>
    <w:rsid w:val="485FDCD8"/>
    <w:rsid w:val="48F98203"/>
    <w:rsid w:val="48FA790F"/>
    <w:rsid w:val="493F1310"/>
    <w:rsid w:val="4940519E"/>
    <w:rsid w:val="494181D4"/>
    <w:rsid w:val="49D0B752"/>
    <w:rsid w:val="4A14905D"/>
    <w:rsid w:val="4A1FDC65"/>
    <w:rsid w:val="4A3705D9"/>
    <w:rsid w:val="4A74FC0E"/>
    <w:rsid w:val="4A7BAC73"/>
    <w:rsid w:val="4A7F05B3"/>
    <w:rsid w:val="4A99BFEB"/>
    <w:rsid w:val="4AEA2C9C"/>
    <w:rsid w:val="4B05781E"/>
    <w:rsid w:val="4B3E996D"/>
    <w:rsid w:val="4B64D8B4"/>
    <w:rsid w:val="4BB3F7ED"/>
    <w:rsid w:val="4C346E4D"/>
    <w:rsid w:val="4C490DC4"/>
    <w:rsid w:val="4C7216DC"/>
    <w:rsid w:val="4C769C3F"/>
    <w:rsid w:val="4C76EDFF"/>
    <w:rsid w:val="4CA85D13"/>
    <w:rsid w:val="4CDC4307"/>
    <w:rsid w:val="4CDC4307"/>
    <w:rsid w:val="4D10EAD0"/>
    <w:rsid w:val="4D90AFE9"/>
    <w:rsid w:val="4DC20116"/>
    <w:rsid w:val="4DCF76AD"/>
    <w:rsid w:val="4DCF76AD"/>
    <w:rsid w:val="4E67D558"/>
    <w:rsid w:val="4E8A1B37"/>
    <w:rsid w:val="4E8C1E6A"/>
    <w:rsid w:val="4E8CA1C7"/>
    <w:rsid w:val="4EF7FCF8"/>
    <w:rsid w:val="4F0D71AE"/>
    <w:rsid w:val="4F4121E5"/>
    <w:rsid w:val="4F652E1E"/>
    <w:rsid w:val="4F9E7C2D"/>
    <w:rsid w:val="4FA85018"/>
    <w:rsid w:val="4FAF2B2B"/>
    <w:rsid w:val="4FF1F490"/>
    <w:rsid w:val="5006ED89"/>
    <w:rsid w:val="506B500A"/>
    <w:rsid w:val="506F5EC7"/>
    <w:rsid w:val="50781A98"/>
    <w:rsid w:val="50A8882F"/>
    <w:rsid w:val="50F03D56"/>
    <w:rsid w:val="51226DDA"/>
    <w:rsid w:val="516F970A"/>
    <w:rsid w:val="51834893"/>
    <w:rsid w:val="5234A31B"/>
    <w:rsid w:val="52722F3D"/>
    <w:rsid w:val="52722F3D"/>
    <w:rsid w:val="5285C564"/>
    <w:rsid w:val="52B60460"/>
    <w:rsid w:val="52DCCF70"/>
    <w:rsid w:val="52E2531A"/>
    <w:rsid w:val="5317426E"/>
    <w:rsid w:val="53EBF218"/>
    <w:rsid w:val="5411C264"/>
    <w:rsid w:val="544E26FC"/>
    <w:rsid w:val="548E3C33"/>
    <w:rsid w:val="54DB5E1C"/>
    <w:rsid w:val="55001AC4"/>
    <w:rsid w:val="550D4BBD"/>
    <w:rsid w:val="552BFD56"/>
    <w:rsid w:val="552D1A21"/>
    <w:rsid w:val="554DCD94"/>
    <w:rsid w:val="55525311"/>
    <w:rsid w:val="5564524E"/>
    <w:rsid w:val="55984281"/>
    <w:rsid w:val="56109F30"/>
    <w:rsid w:val="5638B4E4"/>
    <w:rsid w:val="566CACF9"/>
    <w:rsid w:val="567A1335"/>
    <w:rsid w:val="570D4C18"/>
    <w:rsid w:val="57253356"/>
    <w:rsid w:val="57253356"/>
    <w:rsid w:val="57C0F622"/>
    <w:rsid w:val="57D269C2"/>
    <w:rsid w:val="57EEF62F"/>
    <w:rsid w:val="58509841"/>
    <w:rsid w:val="58A66972"/>
    <w:rsid w:val="58D571E7"/>
    <w:rsid w:val="58DA4849"/>
    <w:rsid w:val="59184B71"/>
    <w:rsid w:val="5AAE31A1"/>
    <w:rsid w:val="5AAEB577"/>
    <w:rsid w:val="5B21F006"/>
    <w:rsid w:val="5B8D8009"/>
    <w:rsid w:val="5B94EBF3"/>
    <w:rsid w:val="5B9D1B75"/>
    <w:rsid w:val="5BFB2EAA"/>
    <w:rsid w:val="5C4177DB"/>
    <w:rsid w:val="5C4A1BBD"/>
    <w:rsid w:val="5CBA6A86"/>
    <w:rsid w:val="5CE3A154"/>
    <w:rsid w:val="5CE630E0"/>
    <w:rsid w:val="5D29D5E3"/>
    <w:rsid w:val="5DC87B59"/>
    <w:rsid w:val="5E539F2D"/>
    <w:rsid w:val="5E664C1F"/>
    <w:rsid w:val="5E86FBBE"/>
    <w:rsid w:val="5F612006"/>
    <w:rsid w:val="5FA28690"/>
    <w:rsid w:val="5FA3B5D8"/>
    <w:rsid w:val="5FD1AB7F"/>
    <w:rsid w:val="5FF2E8BE"/>
    <w:rsid w:val="6043A09F"/>
    <w:rsid w:val="604CAF5C"/>
    <w:rsid w:val="6066C2EB"/>
    <w:rsid w:val="60759887"/>
    <w:rsid w:val="60BA0FA3"/>
    <w:rsid w:val="60DD3819"/>
    <w:rsid w:val="60EB5A2B"/>
    <w:rsid w:val="60EF7900"/>
    <w:rsid w:val="60FD89A3"/>
    <w:rsid w:val="61062102"/>
    <w:rsid w:val="6198332D"/>
    <w:rsid w:val="61A02499"/>
    <w:rsid w:val="61B00DD3"/>
    <w:rsid w:val="61E02CAB"/>
    <w:rsid w:val="61E5673E"/>
    <w:rsid w:val="62125A05"/>
    <w:rsid w:val="6231390B"/>
    <w:rsid w:val="624DA01C"/>
    <w:rsid w:val="62593855"/>
    <w:rsid w:val="62ABE758"/>
    <w:rsid w:val="62BDA8A9"/>
    <w:rsid w:val="631AB5B9"/>
    <w:rsid w:val="6325FAA3"/>
    <w:rsid w:val="63311523"/>
    <w:rsid w:val="6335F721"/>
    <w:rsid w:val="6335F721"/>
    <w:rsid w:val="6371663D"/>
    <w:rsid w:val="63D2B767"/>
    <w:rsid w:val="644375F8"/>
    <w:rsid w:val="6466C92C"/>
    <w:rsid w:val="64AA83C7"/>
    <w:rsid w:val="64ACCA52"/>
    <w:rsid w:val="64FE7004"/>
    <w:rsid w:val="651DAB23"/>
    <w:rsid w:val="656016AA"/>
    <w:rsid w:val="656AC8A4"/>
    <w:rsid w:val="65AD9315"/>
    <w:rsid w:val="65BC6F2D"/>
    <w:rsid w:val="661D30B2"/>
    <w:rsid w:val="665E9560"/>
    <w:rsid w:val="66EA3FA3"/>
    <w:rsid w:val="672F420C"/>
    <w:rsid w:val="6753257C"/>
    <w:rsid w:val="67556862"/>
    <w:rsid w:val="67696F93"/>
    <w:rsid w:val="67945734"/>
    <w:rsid w:val="679CCCC3"/>
    <w:rsid w:val="67A1B42D"/>
    <w:rsid w:val="67B8552E"/>
    <w:rsid w:val="684730AE"/>
    <w:rsid w:val="687A65F7"/>
    <w:rsid w:val="687CB89B"/>
    <w:rsid w:val="68AFC298"/>
    <w:rsid w:val="6906D78B"/>
    <w:rsid w:val="691A10CF"/>
    <w:rsid w:val="69338150"/>
    <w:rsid w:val="697AD511"/>
    <w:rsid w:val="697F16EE"/>
    <w:rsid w:val="6A815ED0"/>
    <w:rsid w:val="6A91028E"/>
    <w:rsid w:val="6ABA1BD4"/>
    <w:rsid w:val="6ABECFA5"/>
    <w:rsid w:val="6AFAD3F2"/>
    <w:rsid w:val="6B8855C5"/>
    <w:rsid w:val="6BE6C1B4"/>
    <w:rsid w:val="6BFBEC82"/>
    <w:rsid w:val="6C64DF11"/>
    <w:rsid w:val="6CA1E5EE"/>
    <w:rsid w:val="6CDE5863"/>
    <w:rsid w:val="6CE9D00A"/>
    <w:rsid w:val="6CF6DBCE"/>
    <w:rsid w:val="6D3D566D"/>
    <w:rsid w:val="6D57F2F7"/>
    <w:rsid w:val="6D59943F"/>
    <w:rsid w:val="6D724B78"/>
    <w:rsid w:val="6D933D71"/>
    <w:rsid w:val="6D958B4A"/>
    <w:rsid w:val="6DEC47AD"/>
    <w:rsid w:val="6E68E835"/>
    <w:rsid w:val="6E68E835"/>
    <w:rsid w:val="6E6A0DA2"/>
    <w:rsid w:val="6EAB8662"/>
    <w:rsid w:val="6EAE3886"/>
    <w:rsid w:val="6ECA73CD"/>
    <w:rsid w:val="6F522605"/>
    <w:rsid w:val="700210DC"/>
    <w:rsid w:val="707A13C3"/>
    <w:rsid w:val="70975719"/>
    <w:rsid w:val="70A721E5"/>
    <w:rsid w:val="70E10194"/>
    <w:rsid w:val="7143E91C"/>
    <w:rsid w:val="71A868BB"/>
    <w:rsid w:val="71D1E2C2"/>
    <w:rsid w:val="71FCE174"/>
    <w:rsid w:val="72E54C34"/>
    <w:rsid w:val="7315CEA2"/>
    <w:rsid w:val="7348A1F9"/>
    <w:rsid w:val="73874179"/>
    <w:rsid w:val="7422A8AF"/>
    <w:rsid w:val="74310BE7"/>
    <w:rsid w:val="7443B0A5"/>
    <w:rsid w:val="747AC1B9"/>
    <w:rsid w:val="7517DDC7"/>
    <w:rsid w:val="75369B09"/>
    <w:rsid w:val="7555B3DC"/>
    <w:rsid w:val="75936167"/>
    <w:rsid w:val="75ED8641"/>
    <w:rsid w:val="763D44BC"/>
    <w:rsid w:val="7649EAD9"/>
    <w:rsid w:val="765F1F58"/>
    <w:rsid w:val="76B917AD"/>
    <w:rsid w:val="76EEA5B5"/>
    <w:rsid w:val="7744A58F"/>
    <w:rsid w:val="774DA557"/>
    <w:rsid w:val="77C1DB27"/>
    <w:rsid w:val="77FD74AA"/>
    <w:rsid w:val="783B0835"/>
    <w:rsid w:val="7878B6AE"/>
    <w:rsid w:val="787DEE16"/>
    <w:rsid w:val="7880028F"/>
    <w:rsid w:val="79152292"/>
    <w:rsid w:val="792C9720"/>
    <w:rsid w:val="79599438"/>
    <w:rsid w:val="7991A28D"/>
    <w:rsid w:val="79ACD63D"/>
    <w:rsid w:val="79C0254A"/>
    <w:rsid w:val="79C8496D"/>
    <w:rsid w:val="7A4417F4"/>
    <w:rsid w:val="7ADFFFF9"/>
    <w:rsid w:val="7B37770F"/>
    <w:rsid w:val="7B43AA79"/>
    <w:rsid w:val="7BE71B08"/>
    <w:rsid w:val="7BF1FA9E"/>
    <w:rsid w:val="7BF6B8B4"/>
    <w:rsid w:val="7BFA6095"/>
    <w:rsid w:val="7BFBE536"/>
    <w:rsid w:val="7C6CB950"/>
    <w:rsid w:val="7C7ABFA0"/>
    <w:rsid w:val="7CFF4B0B"/>
    <w:rsid w:val="7D3CE87E"/>
    <w:rsid w:val="7D857634"/>
    <w:rsid w:val="7DD40BB2"/>
    <w:rsid w:val="7DE3ABDD"/>
    <w:rsid w:val="7DE878A9"/>
    <w:rsid w:val="7EA20E98"/>
    <w:rsid w:val="7EC6715C"/>
    <w:rsid w:val="7EF01327"/>
    <w:rsid w:val="7F163CD4"/>
    <w:rsid w:val="7F38B7E6"/>
    <w:rsid w:val="7F5B2576"/>
    <w:rsid w:val="7FA99DD2"/>
    <w:rsid w:val="7FC03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B950"/>
  <w15:chartTrackingRefBased/>
  <w15:docId w15:val="{D9E67553-0ADE-4A89-9FE2-8DB00131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1867521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626A4"/>
    <w:rPr>
      <w:b/>
      <w:bCs/>
    </w:rPr>
  </w:style>
  <w:style w:type="character" w:styleId="CommentSubjectChar" w:customStyle="1">
    <w:name w:val="Comment Subject Char"/>
    <w:basedOn w:val="CommentTextChar"/>
    <w:link w:val="CommentSubject"/>
    <w:uiPriority w:val="99"/>
    <w:semiHidden/>
    <w:rsid w:val="00F626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3.png" Id="rId12" /><Relationship Type="http://schemas.microsoft.com/office/2011/relationships/commentsExtended" Target="commentsExtended.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6.png" Id="rId15" /><Relationship Type="http://schemas.microsoft.com/office/2011/relationships/people" Target="people.xml" Id="rId23"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fontTable" Target="fontTable.xml" Id="rId22" /><Relationship Type="http://schemas.openxmlformats.org/officeDocument/2006/relationships/image" Target="/media/image7.png" Id="rId1416554922" /><Relationship Type="http://schemas.openxmlformats.org/officeDocument/2006/relationships/image" Target="/media/image8.png" Id="rId49104305" /><Relationship Type="http://schemas.openxmlformats.org/officeDocument/2006/relationships/image" Target="/media/image9.png" Id="rId1607672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3DC553514A3478CAFB0168BA8DC7A" ma:contentTypeVersion="12" ma:contentTypeDescription="Create a new document." ma:contentTypeScope="" ma:versionID="9d27cf5737a1869b6fe22b06eebee0fb">
  <xsd:schema xmlns:xsd="http://www.w3.org/2001/XMLSchema" xmlns:xs="http://www.w3.org/2001/XMLSchema" xmlns:p="http://schemas.microsoft.com/office/2006/metadata/properties" xmlns:ns1="http://schemas.microsoft.com/sharepoint/v3" xmlns:ns2="b85faca5-9342-4da6-90b4-d0a308311fbb" xmlns:ns3="e421bdfe-617a-4fcc-8ee7-e421ab32efca" targetNamespace="http://schemas.microsoft.com/office/2006/metadata/properties" ma:root="true" ma:fieldsID="a4c0dd07d8f5d5c9fdff098d08fbf5fe" ns1:_="" ns2:_="" ns3:_="">
    <xsd:import namespace="http://schemas.microsoft.com/sharepoint/v3"/>
    <xsd:import namespace="b85faca5-9342-4da6-90b4-d0a308311fbb"/>
    <xsd:import namespace="e421bdfe-617a-4fcc-8ee7-e421ab32e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faca5-9342-4da6-90b4-d0a30831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4503a0-b685-4c11-a324-e364750599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1bdfe-617a-4fcc-8ee7-e421ab32ef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a21615-44d2-4f65-a51d-6af4c0dc387b}" ma:internalName="TaxCatchAll" ma:showField="CatchAllData" ma:web="e421bdfe-617a-4fcc-8ee7-e421ab32e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85faca5-9342-4da6-90b4-d0a308311fbb">
      <Terms xmlns="http://schemas.microsoft.com/office/infopath/2007/PartnerControls"/>
    </lcf76f155ced4ddcb4097134ff3c332f>
    <TaxCatchAll xmlns="e421bdfe-617a-4fcc-8ee7-e421ab32efca" xsi:nil="true"/>
  </documentManagement>
</p:properties>
</file>

<file path=customXml/itemProps1.xml><?xml version="1.0" encoding="utf-8"?>
<ds:datastoreItem xmlns:ds="http://schemas.openxmlformats.org/officeDocument/2006/customXml" ds:itemID="{8650260F-9B90-4828-99AF-9111CE35C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5faca5-9342-4da6-90b4-d0a308311fbb"/>
    <ds:schemaRef ds:uri="e421bdfe-617a-4fcc-8ee7-e421ab32e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02931-93FE-4367-826B-3E89FC6A1CF5}">
  <ds:schemaRefs>
    <ds:schemaRef ds:uri="http://schemas.microsoft.com/sharepoint/v3/contenttype/forms"/>
  </ds:schemaRefs>
</ds:datastoreItem>
</file>

<file path=customXml/itemProps3.xml><?xml version="1.0" encoding="utf-8"?>
<ds:datastoreItem xmlns:ds="http://schemas.openxmlformats.org/officeDocument/2006/customXml" ds:itemID="{1AEB87CC-D2CB-4EB2-B75D-6B0B5802F2FD}">
  <ds:schemaRefs>
    <ds:schemaRef ds:uri="http://schemas.microsoft.com/office/2006/metadata/properties"/>
    <ds:schemaRef ds:uri="http://schemas.microsoft.com/office/infopath/2007/PartnerControls"/>
    <ds:schemaRef ds:uri="http://schemas.microsoft.com/sharepoint/v3"/>
    <ds:schemaRef ds:uri="b85faca5-9342-4da6-90b4-d0a308311fbb"/>
    <ds:schemaRef ds:uri="e421bdfe-617a-4fcc-8ee7-e421ab32efca"/>
  </ds:schemaRefs>
</ds:datastoreItem>
</file>

<file path=docMetadata/LabelInfo.xml><?xml version="1.0" encoding="utf-8"?>
<clbl:labelList xmlns:clbl="http://schemas.microsoft.com/office/2020/mipLabelMetadata">
  <clbl:label id="{b1b86c14-7a6f-495c-8ad3-202986669410}" enabled="1" method="Standard" siteId="{2596038f-3ea4-4f0c-aed1-066eb6544c3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Rojas Serrano, Noemi</dc:creator>
  <keywords/>
  <dc:description/>
  <lastModifiedBy>Rojas Serrano, Noemi</lastModifiedBy>
  <revision>22</revision>
  <dcterms:created xsi:type="dcterms:W3CDTF">2026-04-22T14:23:00.0000000Z</dcterms:created>
  <dcterms:modified xsi:type="dcterms:W3CDTF">2026-07-02T19:37:55.0219135Z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0x010100C633DC553514A3478CAFB0168BA8DC7A</vt:lpwstr>
  </property>
  <property fmtid="{D5CDD505-2E9C-101B-9397-08002B2CF9AE}" pid="3" name="MediaServiceImageTags">
    <vt:lpwstr/>
  </property>
</Properties>
</file>