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7E711DE" w:rsidP="613555F9" w:rsidRDefault="07E711DE" w14:paraId="74FD2BC4" w14:textId="653E584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613555F9" w:rsidR="07E711DE">
        <w:rPr>
          <w:b w:val="1"/>
          <w:bCs w:val="1"/>
          <w:sz w:val="22"/>
          <w:szCs w:val="22"/>
        </w:rPr>
        <w:t>Standard Operating Procedure:</w:t>
      </w:r>
      <w:r w:rsidRPr="613555F9" w:rsidR="774DA557">
        <w:rPr>
          <w:b w:val="1"/>
          <w:bCs w:val="1"/>
          <w:sz w:val="22"/>
          <w:szCs w:val="22"/>
        </w:rPr>
        <w:t xml:space="preserve"> </w:t>
      </w:r>
      <w:r w:rsidRPr="613555F9" w:rsidR="4CB55F6A">
        <w:rPr>
          <w:b w:val="1"/>
          <w:bCs w:val="1"/>
          <w:sz w:val="22"/>
          <w:szCs w:val="22"/>
        </w:rPr>
        <w:t>Screening</w:t>
      </w:r>
      <w:r w:rsidRPr="613555F9" w:rsidR="774DA557">
        <w:rPr>
          <w:b w:val="1"/>
          <w:bCs w:val="1"/>
          <w:sz w:val="22"/>
          <w:szCs w:val="22"/>
        </w:rPr>
        <w:t xml:space="preserve"> and Scheduling</w:t>
      </w:r>
    </w:p>
    <w:p w:rsidR="40893AE9" w:rsidP="613555F9" w:rsidRDefault="40893AE9" w14:paraId="45F6227C" w14:textId="1C7A1D86">
      <w:pPr>
        <w:pStyle w:val="Normal"/>
        <w:rPr>
          <w:b w:val="1"/>
          <w:bCs w:val="1"/>
          <w:sz w:val="22"/>
          <w:szCs w:val="22"/>
          <w:u w:val="single"/>
        </w:rPr>
      </w:pPr>
      <w:r w:rsidRPr="613555F9" w:rsidR="79B5FBDE">
        <w:rPr>
          <w:b w:val="1"/>
          <w:bCs w:val="1"/>
          <w:sz w:val="22"/>
          <w:szCs w:val="22"/>
          <w:u w:val="single"/>
        </w:rPr>
        <w:t xml:space="preserve">Screening: </w:t>
      </w:r>
    </w:p>
    <w:p w:rsidR="40893AE9" w:rsidP="51226DDA" w:rsidRDefault="40893AE9" w14:paraId="7DE3BBE0" w14:textId="6AA7D231">
      <w:pPr>
        <w:pStyle w:val="Normal"/>
        <w:rPr>
          <w:sz w:val="22"/>
          <w:szCs w:val="22"/>
        </w:rPr>
      </w:pPr>
      <w:r w:rsidRPr="613555F9" w:rsidR="01736EB9">
        <w:rPr>
          <w:sz w:val="22"/>
          <w:szCs w:val="22"/>
        </w:rPr>
        <w:t>Once consent is signed/verbally consented, w</w:t>
      </w:r>
      <w:r w:rsidRPr="613555F9" w:rsidR="61B00DD3">
        <w:rPr>
          <w:sz w:val="22"/>
          <w:szCs w:val="22"/>
        </w:rPr>
        <w:t>e will then complete an eligibility screening</w:t>
      </w:r>
      <w:r w:rsidRPr="613555F9" w:rsidR="179AF4C1">
        <w:rPr>
          <w:sz w:val="22"/>
          <w:szCs w:val="22"/>
        </w:rPr>
        <w:t xml:space="preserve"> (</w:t>
      </w:r>
      <w:r w:rsidRPr="613555F9" w:rsidR="179AF4C1">
        <w:rPr>
          <w:i w:val="1"/>
          <w:iCs w:val="1"/>
          <w:sz w:val="22"/>
          <w:szCs w:val="22"/>
        </w:rPr>
        <w:t>see script below</w:t>
      </w:r>
      <w:r w:rsidRPr="613555F9" w:rsidR="179AF4C1">
        <w:rPr>
          <w:sz w:val="22"/>
          <w:szCs w:val="22"/>
        </w:rPr>
        <w:t>)</w:t>
      </w:r>
      <w:r w:rsidRPr="613555F9" w:rsidR="1C7C97D4">
        <w:rPr>
          <w:sz w:val="22"/>
          <w:szCs w:val="22"/>
        </w:rPr>
        <w:t xml:space="preserve"> using the “</w:t>
      </w:r>
      <w:r w:rsidRPr="613555F9" w:rsidR="1C7C97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Eligibility Screener Checklist</w:t>
      </w:r>
      <w:r w:rsidRPr="613555F9" w:rsidR="1C7C97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613555F9" w:rsidR="61B00DD3">
        <w:rPr>
          <w:sz w:val="22"/>
          <w:szCs w:val="22"/>
        </w:rPr>
        <w:t>.</w:t>
      </w:r>
      <w:r w:rsidRPr="613555F9" w:rsidR="61B00DD3">
        <w:rPr>
          <w:sz w:val="22"/>
          <w:szCs w:val="22"/>
        </w:rPr>
        <w:t xml:space="preserve"> The </w:t>
      </w:r>
      <w:r w:rsidRPr="613555F9" w:rsidR="7B43AA79">
        <w:rPr>
          <w:sz w:val="22"/>
          <w:szCs w:val="22"/>
        </w:rPr>
        <w:t xml:space="preserve">person conducting the screening will assign the next consecutive study ID number and complete the screening </w:t>
      </w:r>
      <w:r w:rsidRPr="613555F9" w:rsidR="51834893">
        <w:rPr>
          <w:sz w:val="22"/>
          <w:szCs w:val="22"/>
        </w:rPr>
        <w:t>using a paper copy</w:t>
      </w:r>
      <w:r w:rsidRPr="613555F9" w:rsidR="707A13C3">
        <w:rPr>
          <w:sz w:val="22"/>
          <w:szCs w:val="22"/>
        </w:rPr>
        <w:t xml:space="preserve"> (screening questions and </w:t>
      </w:r>
      <w:r w:rsidRPr="613555F9" w:rsidR="14E95DF6">
        <w:rPr>
          <w:sz w:val="22"/>
          <w:szCs w:val="22"/>
        </w:rPr>
        <w:t>SBT cog screen)</w:t>
      </w:r>
      <w:r w:rsidRPr="613555F9" w:rsidR="493F1310">
        <w:rPr>
          <w:sz w:val="22"/>
          <w:szCs w:val="22"/>
        </w:rPr>
        <w:t>.</w:t>
      </w:r>
    </w:p>
    <w:p w:rsidR="79C8496D" w:rsidP="0CFB2F49" w:rsidRDefault="79C8496D" w14:paraId="4191279B" w14:textId="704DF114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i w:val="0"/>
          <w:iCs w:val="0"/>
          <w:sz w:val="22"/>
          <w:szCs w:val="22"/>
          <w:u w:val="none"/>
        </w:rPr>
      </w:pPr>
      <w:r w:rsidRPr="0CFB2F49" w:rsidR="79C8496D">
        <w:rPr>
          <w:i w:val="0"/>
          <w:iCs w:val="0"/>
          <w:sz w:val="22"/>
          <w:szCs w:val="22"/>
          <w:u w:val="none"/>
        </w:rPr>
        <w:t xml:space="preserve">Introduce the eligibility screening </w:t>
      </w:r>
    </w:p>
    <w:p w:rsidR="58509841" w:rsidP="613555F9" w:rsidRDefault="58509841" w14:paraId="63B3F545" w14:textId="4BDA6243">
      <w:pPr>
        <w:pStyle w:val="Normal"/>
        <w:ind w:left="720" w:firstLine="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3555F9" w:rsidR="5850984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Thank you. I will make sure to provide you with a copy of the consent form once we are done. Now, I will ask you a few questions and complete an assessment to make sure you are eligible to </w:t>
      </w:r>
      <w:r w:rsidRPr="613555F9" w:rsidR="5850984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</w:t>
      </w:r>
      <w:r w:rsidRPr="613555F9" w:rsidR="3498ED1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the</w:t>
      </w:r>
      <w:r w:rsidRPr="613555F9" w:rsidR="3498ED1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study has a few rules about what type of participants can be included</w:t>
      </w:r>
      <w:r w:rsidRPr="613555F9" w:rsidR="5850984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613555F9" w:rsidR="1827C5C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should only take a few minutes</w:t>
      </w:r>
      <w:r w:rsidRPr="613555F9" w:rsidR="227A07F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227A07F0" w:rsidP="51226DDA" w:rsidRDefault="227A07F0" w14:paraId="5EA9E16B" w14:textId="237FA6AB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en-US"/>
        </w:rPr>
      </w:pPr>
      <w:r w:rsidRPr="0CFB2F49" w:rsidR="227A07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Using the Eligibility screener: </w:t>
      </w:r>
    </w:p>
    <w:p w:rsidR="0CFB2F49" w:rsidP="0CFB2F49" w:rsidRDefault="0CFB2F49" w14:paraId="4D9E7ECA" w14:textId="143173FF">
      <w:pPr>
        <w:pStyle w:val="ListParagraph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27A07F0" w:rsidP="0CFB2F49" w:rsidRDefault="227A07F0" w14:paraId="216781F5" w14:textId="73E29482">
      <w:pPr>
        <w:pStyle w:val="ListParagraph"/>
        <w:ind w:left="720"/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</w:pPr>
      <w:r w:rsidRPr="0CFB2F49" w:rsidR="227A07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 you identify as having a hearing, </w:t>
      </w:r>
      <w:r w:rsidRPr="0CFB2F49" w:rsidR="227A07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vision</w:t>
      </w:r>
      <w:r w:rsidRPr="0CFB2F49" w:rsidR="227A07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physical disability, OR do you need an accommodation due to difficulties with hearing, </w:t>
      </w:r>
      <w:r w:rsidRPr="0CFB2F49" w:rsidR="227A07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vision</w:t>
      </w:r>
      <w:r w:rsidRPr="0CFB2F49" w:rsidR="227A07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physical tasks?</w:t>
      </w:r>
    </w:p>
    <w:p w:rsidR="51226DDA" w:rsidP="0CFB2F49" w:rsidRDefault="51226DDA" w14:paraId="73FD822F" w14:textId="5D30EB8D">
      <w:pPr>
        <w:pStyle w:val="ListParagraph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27A07F0" w:rsidP="0CFB2F49" w:rsidRDefault="227A07F0" w14:paraId="61F7D6EA" w14:textId="66743295">
      <w:pPr>
        <w:pStyle w:val="ListParagraph"/>
        <w:ind w:left="720"/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</w:pPr>
      <w:r w:rsidRPr="0CFB2F49" w:rsidR="227A07F0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Have you had a disability or </w:t>
      </w:r>
      <w:r w:rsidRPr="0CFB2F49" w:rsidR="227A07F0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required</w:t>
      </w:r>
      <w:r w:rsidRPr="0CFB2F49" w:rsidR="227A07F0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0CFB2F49" w:rsidR="227A07F0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an accommodation</w:t>
      </w:r>
      <w:r w:rsidRPr="0CFB2F49" w:rsidR="227A07F0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 for 6 months or more?</w:t>
      </w:r>
    </w:p>
    <w:p w:rsidR="51226DDA" w:rsidP="0CFB2F49" w:rsidRDefault="51226DDA" w14:paraId="2AEEA604" w14:textId="6F5EDBBA">
      <w:pPr>
        <w:pStyle w:val="ListParagraph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</w:p>
    <w:p w:rsidR="51226DDA" w:rsidP="0CFB2F49" w:rsidRDefault="51226DDA" w14:paraId="71772F1F" w14:textId="1EFBFDA7">
      <w:pPr>
        <w:pStyle w:val="ListParagraph"/>
        <w:ind w:left="720"/>
        <w:rPr>
          <w:i w:val="1"/>
          <w:iCs w:val="1"/>
          <w:noProof w:val="0"/>
          <w:sz w:val="22"/>
          <w:szCs w:val="22"/>
          <w:lang w:val="en-US"/>
        </w:rPr>
      </w:pPr>
      <w:r w:rsidRPr="0CFB2F49" w:rsidR="5317426E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I will now do a quick assessment focused on memory and concentration, some of the questions will feel </w:t>
      </w:r>
      <w:r w:rsidRPr="0CFB2F49" w:rsidR="0999E10E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easy,</w:t>
      </w:r>
      <w:r w:rsidRPr="0CFB2F49" w:rsidR="5317426E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 and some may feel a littl</w:t>
      </w:r>
      <w:r w:rsidRPr="0CFB2F49" w:rsidR="5317426E">
        <w:rPr>
          <w:i w:val="1"/>
          <w:iCs w:val="1"/>
          <w:noProof w:val="0"/>
          <w:sz w:val="22"/>
          <w:szCs w:val="22"/>
          <w:lang w:val="en-US"/>
        </w:rPr>
        <w:t>e more challenging.</w:t>
      </w:r>
    </w:p>
    <w:p w:rsidR="5317426E" w:rsidP="0CFB2F49" w:rsidRDefault="5317426E" w14:paraId="23649A63" w14:textId="0CC22967">
      <w:pPr>
        <w:pStyle w:val="ListParagraph"/>
        <w:ind w:left="720"/>
        <w:rPr>
          <w:b w:val="1"/>
          <w:bCs w:val="1"/>
          <w:i w:val="1"/>
          <w:iCs w:val="1"/>
          <w:noProof w:val="0"/>
          <w:sz w:val="22"/>
          <w:szCs w:val="22"/>
          <w:lang w:val="en-US"/>
        </w:rPr>
      </w:pPr>
      <w:r w:rsidRPr="0CFB2F49" w:rsidR="64ACCA52">
        <w:rPr>
          <w:b w:val="1"/>
          <w:bCs w:val="1"/>
          <w:i w:val="1"/>
          <w:iCs w:val="1"/>
          <w:noProof w:val="0"/>
          <w:sz w:val="22"/>
          <w:szCs w:val="22"/>
          <w:lang w:val="en-US"/>
        </w:rPr>
        <w:t>[C</w:t>
      </w:r>
      <w:r w:rsidRPr="0CFB2F49" w:rsidR="5317426E">
        <w:rPr>
          <w:b w:val="1"/>
          <w:bCs w:val="1"/>
          <w:i w:val="1"/>
          <w:iCs w:val="1"/>
          <w:noProof w:val="0"/>
          <w:sz w:val="22"/>
          <w:szCs w:val="22"/>
          <w:lang w:val="en-US"/>
        </w:rPr>
        <w:t>omplete</w:t>
      </w:r>
      <w:r w:rsidRPr="0CFB2F49" w:rsidR="5317426E">
        <w:rPr>
          <w:b w:val="1"/>
          <w:bCs w:val="1"/>
          <w:i w:val="1"/>
          <w:iCs w:val="1"/>
          <w:noProof w:val="0"/>
          <w:sz w:val="22"/>
          <w:szCs w:val="22"/>
          <w:lang w:val="en-US"/>
        </w:rPr>
        <w:t xml:space="preserve"> S</w:t>
      </w:r>
      <w:r w:rsidRPr="0CFB2F49" w:rsidR="208753E9">
        <w:rPr>
          <w:b w:val="1"/>
          <w:bCs w:val="1"/>
          <w:i w:val="1"/>
          <w:iCs w:val="1"/>
          <w:noProof w:val="0"/>
          <w:sz w:val="22"/>
          <w:szCs w:val="22"/>
          <w:lang w:val="en-US"/>
        </w:rPr>
        <w:t>hort Blessed Test</w:t>
      </w:r>
      <w:r w:rsidRPr="0CFB2F49" w:rsidR="5317426E">
        <w:rPr>
          <w:b w:val="1"/>
          <w:bCs w:val="1"/>
          <w:i w:val="1"/>
          <w:iCs w:val="1"/>
          <w:noProof w:val="0"/>
          <w:sz w:val="22"/>
          <w:szCs w:val="22"/>
          <w:lang w:val="en-US"/>
        </w:rPr>
        <w:t xml:space="preserve"> and score</w:t>
      </w:r>
      <w:r w:rsidRPr="0CFB2F49" w:rsidR="3EC0D203">
        <w:rPr>
          <w:b w:val="1"/>
          <w:bCs w:val="1"/>
          <w:i w:val="1"/>
          <w:iCs w:val="1"/>
          <w:noProof w:val="0"/>
          <w:sz w:val="22"/>
          <w:szCs w:val="22"/>
          <w:lang w:val="en-US"/>
        </w:rPr>
        <w:t>]</w:t>
      </w:r>
    </w:p>
    <w:p w:rsidR="51226DDA" w:rsidP="2D376E18" w:rsidRDefault="51226DDA" w14:paraId="2785936E" w14:textId="17FF9EA9">
      <w:pPr>
        <w:pStyle w:val="ListParagraph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</w:p>
    <w:p w:rsidR="2BFAA044" w:rsidP="2D376E18" w:rsidRDefault="2BFAA044" w14:paraId="0C5EE068" w14:textId="2307AA8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2D376E18" w:rsidR="2BFAA04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4EA72E" w:themeColor="accent6" w:themeTint="FF" w:themeShade="FF"/>
          <w:sz w:val="22"/>
          <w:szCs w:val="22"/>
        </w:rPr>
        <w:t xml:space="preserve">If participant </w:t>
      </w:r>
      <w:r w:rsidRPr="2D376E18" w:rsidR="2361195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4EA72E" w:themeColor="accent6" w:themeTint="FF" w:themeShade="FF"/>
          <w:sz w:val="22"/>
          <w:szCs w:val="22"/>
        </w:rPr>
        <w:t xml:space="preserve">is </w:t>
      </w:r>
      <w:r w:rsidRPr="2D376E18" w:rsidR="2BFAA04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4EA72E" w:themeColor="accent6" w:themeTint="FF" w:themeShade="FF"/>
          <w:sz w:val="22"/>
          <w:szCs w:val="22"/>
        </w:rPr>
        <w:t xml:space="preserve">eligible, </w:t>
      </w:r>
      <w:r w:rsidRPr="2D376E18" w:rsidR="2BFAA04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we will continue to schedule the interview and communicate with participants and nursing staff of Interview Schedule</w:t>
      </w:r>
      <w:r w:rsidRPr="2D376E18" w:rsidR="3B1546D9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(see below).</w:t>
      </w:r>
    </w:p>
    <w:p w:rsidR="2BFAA044" w:rsidP="0CFB2F49" w:rsidRDefault="2BFAA044" w14:paraId="1A9C6D6D" w14:textId="195728E2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2D376E18" w:rsidR="323180B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US"/>
        </w:rPr>
        <w:t>If the participant is n</w:t>
      </w:r>
      <w:r w:rsidRPr="2D376E18" w:rsidR="2BFAA04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US"/>
        </w:rPr>
        <w:t>ot eligible?</w:t>
      </w:r>
      <w:r w:rsidRPr="2D376E18" w:rsidR="2BFAA0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 xml:space="preserve"> </w:t>
      </w:r>
      <w:r w:rsidRPr="2D376E18" w:rsidR="2BFAA0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the patient does not meet 1 or more of the inclusion criteria, the patient will be notified that they are ineligible to </w:t>
      </w:r>
      <w:r w:rsidRPr="2D376E18" w:rsidR="2BFAA0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</w:t>
      </w:r>
      <w:r w:rsidRPr="2D376E18" w:rsidR="2BFAA0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the study. </w:t>
      </w:r>
    </w:p>
    <w:p w:rsidR="2BFAA044" w:rsidP="0CFB2F49" w:rsidRDefault="2BFAA044" w14:paraId="3C66C5CD" w14:textId="207C23EC">
      <w:pPr>
        <w:pStyle w:val="Normal"/>
        <w:ind w:firstLine="720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CFB2F49" w:rsidR="402F388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Thank you for your interest in being part of this research study. Based on our specific </w:t>
      </w:r>
      <w:r>
        <w:tab/>
      </w:r>
      <w:r w:rsidRPr="0CFB2F49" w:rsidR="402F388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study criteria, you do not meet all of our eligibility components (specify which). Due to </w:t>
      </w:r>
      <w:r>
        <w:tab/>
      </w:r>
      <w:r w:rsidRPr="0CFB2F49" w:rsidR="402F388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0CFB2F49" w:rsidR="402F388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his, we cannot continue moving forward. We really appreciate your time. Do you have </w:t>
      </w:r>
      <w:r>
        <w:tab/>
      </w:r>
      <w:r w:rsidRPr="0CFB2F49" w:rsidR="402F388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any questions?</w:t>
      </w:r>
    </w:p>
    <w:p w:rsidR="0CFB2F49" w:rsidP="2D376E18" w:rsidRDefault="0CFB2F49" w14:paraId="2626718C" w14:textId="0AB5EE3B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376E18" w:rsidR="2BFAA0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Answer any questions that the patient has at the time. The participant and reason for screen failure will be recorded on the “Eligibility Screener Checklist” document.</w:t>
      </w:r>
    </w:p>
    <w:p w:rsidR="42B26C9A" w:rsidP="2D376E18" w:rsidRDefault="42B26C9A" w14:paraId="6E929DC0" w14:textId="37714596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2D376E18" w:rsidR="42B26C9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Participant Tracking/Document</w:t>
      </w:r>
      <w:r w:rsidRPr="2D376E18" w:rsidR="00B72E2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Storage</w:t>
      </w:r>
      <w:r w:rsidRPr="2D376E18" w:rsidR="42B26C9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: </w:t>
      </w:r>
    </w:p>
    <w:p w:rsidR="42B26C9A" w:rsidP="2D376E18" w:rsidRDefault="42B26C9A" w14:paraId="69E2494F" w14:textId="2678291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2D376E18" w:rsidR="42B26C9A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2"/>
          <w:szCs w:val="22"/>
        </w:rPr>
        <w:t>Recruitment, enrollment, and study completion will be tracked in Microsoft TEAMS:</w:t>
      </w:r>
      <w:r w:rsidRPr="2D376E18" w:rsidR="42B26C9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Disability at NMH-LEAD </w:t>
      </w:r>
      <w:r w:rsidRPr="2D376E18" w:rsidR="3DA5044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Study Binder </w:t>
      </w:r>
      <w:r w:rsidRPr="2D376E18" w:rsidR="42B26C9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--&gt; General--&gt; Ongoing Study Folder--&gt; Data --&gt; Participant List and Study Tracking</w:t>
      </w:r>
    </w:p>
    <w:p w:rsidR="42B26C9A" w:rsidP="2D376E18" w:rsidRDefault="42B26C9A" w14:paraId="53182842" w14:textId="5E360179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2D376E18" w:rsidR="42B26C9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Participant ID numbers will start with “PP” followed by consecutive numbers beginning with 1 (“PP1”). </w:t>
      </w:r>
    </w:p>
    <w:p w:rsidR="42B26C9A" w:rsidP="2D376E18" w:rsidRDefault="42B26C9A" w14:paraId="5A1C0683" w14:textId="7F121715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2D376E18" w:rsidR="42B26C9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At the end of the scree</w:t>
      </w:r>
      <w:r w:rsidRPr="2D376E18" w:rsidR="1ADEECA9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ning</w:t>
      </w:r>
      <w:r w:rsidRPr="2D376E18" w:rsidR="42B26C9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, the study member will scan the eligibility screening paper copy and save electronically to the PIs Microsoft One Drive/Share point folder, documented in the participant list and study tracking document, accessible by study team members. The paper form will be secured in a locked drawer, along with consent forms, in the Prentice 15 Oncology Rehabilitation Office room 15-2319, accessible by the Principal Investigator and other study team members.</w:t>
      </w:r>
    </w:p>
    <w:p w:rsidR="40893AE9" w:rsidP="2D376E18" w:rsidRDefault="40893AE9" w14:paraId="01155E4F" w14:textId="754BAF0E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  <w:u w:val="single"/>
        </w:rPr>
      </w:pPr>
    </w:p>
    <w:p w:rsidR="40893AE9" w:rsidP="0CFB2F49" w:rsidRDefault="40893AE9" w14:paraId="2429DE86" w14:textId="78DE7CF9">
      <w:pPr/>
      <w:r>
        <w:br w:type="page"/>
      </w:r>
    </w:p>
    <w:p w:rsidR="40893AE9" w:rsidP="2D376E18" w:rsidRDefault="40893AE9" w14:paraId="4FEB87C0" w14:textId="72AE05DC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2D376E18" w:rsidR="40893AE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>Interview Scheduling Procedures</w:t>
      </w:r>
      <w:r w:rsidRPr="2D376E18" w:rsidR="21A44F5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: </w:t>
      </w:r>
      <w:r w:rsidRPr="2D376E18" w:rsidR="21A44F5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The</w:t>
      </w:r>
      <w:r w:rsidRPr="2D376E18" w:rsidR="24B7F92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last step of this study involves completing an individual interview in-perso</w:t>
      </w:r>
      <w:r w:rsidRPr="2D376E18" w:rsidR="58DA4849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n while the participants are admitted to the inpatient general medicine units. After consent</w:t>
      </w:r>
      <w:r w:rsidRPr="2D376E18" w:rsidR="5DC87B59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and </w:t>
      </w:r>
      <w:r w:rsidRPr="2D376E18" w:rsidR="4FAF2B2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eligibility</w:t>
      </w:r>
      <w:r w:rsidRPr="2D376E18" w:rsidR="5DC87B59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, the study member will ask </w:t>
      </w:r>
      <w:r w:rsidRPr="2D376E18" w:rsidR="190F1D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participants</w:t>
      </w:r>
      <w:r w:rsidRPr="2D376E18" w:rsidR="5DC87B59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if they would like to proceed with the interview or to schedule a better day and time for the interviewer to return</w:t>
      </w:r>
      <w:r w:rsidRPr="2D376E18" w:rsidR="5E539F2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based off the </w:t>
      </w:r>
      <w:r w:rsidRPr="2D376E18" w:rsidR="15447F1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participant's</w:t>
      </w:r>
      <w:r w:rsidRPr="2D376E18" w:rsidR="5E539F2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preferences.</w:t>
      </w:r>
      <w:r w:rsidRPr="2D376E18" w:rsidR="4EF7FCF8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</w:p>
    <w:p w:rsidR="40C1CD8A" w:rsidP="0CFB2F49" w:rsidRDefault="40C1CD8A" w14:paraId="3D86329C" w14:textId="23100CF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2"/>
          <w:szCs w:val="22"/>
        </w:rPr>
      </w:pPr>
      <w:r w:rsidRPr="0CFB2F49" w:rsidR="11EF1858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2"/>
          <w:szCs w:val="22"/>
        </w:rPr>
        <w:t>The earliest time to schedule an interview is 1</w:t>
      </w:r>
      <w:r w:rsidRPr="0CFB2F49" w:rsidR="056D1E65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2"/>
          <w:szCs w:val="22"/>
        </w:rPr>
        <w:t>0:30</w:t>
      </w:r>
      <w:r w:rsidRPr="0CFB2F49" w:rsidR="11EF1858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2"/>
          <w:szCs w:val="22"/>
        </w:rPr>
        <w:t xml:space="preserve"> AM, to ensure </w:t>
      </w:r>
      <w:r w:rsidRPr="0CFB2F49" w:rsidR="292EAF2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2"/>
          <w:szCs w:val="22"/>
        </w:rPr>
        <w:t>RNs have sufficient time for Medication pass.</w:t>
      </w:r>
    </w:p>
    <w:p w:rsidR="4EF7FCF8" w:rsidP="0CFB2F49" w:rsidRDefault="4EF7FCF8" w14:paraId="2B885719" w14:textId="27575057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CFB2F49" w:rsidR="4EF7FCF8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Interviewer availability will be documented on </w:t>
      </w:r>
      <w:r w:rsidRPr="0CFB2F49" w:rsidR="70975719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the Disability at NMH shared calendar on Microsoft Outlook</w:t>
      </w:r>
      <w:r w:rsidRPr="0CFB2F49" w:rsidR="0BC7958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to help with coordinating scheduling.</w:t>
      </w:r>
      <w:r w:rsidRPr="0CFB2F49" w:rsidR="787DEE16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PI, Lindsay, will create the calendar teams meeting to ensure the interview recording is properly saved under the appropriate study folder.</w:t>
      </w:r>
    </w:p>
    <w:p w:rsidR="0F072AFC" w:rsidP="2D376E18" w:rsidRDefault="0F072AFC" w14:paraId="72134EC6" w14:textId="5658E96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2"/>
          <w:szCs w:val="22"/>
        </w:rPr>
      </w:pPr>
      <w:r w:rsidRPr="2D376E18" w:rsidR="0F072AFC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The team member will also ensure to provid</w:t>
      </w:r>
      <w:r w:rsidRPr="2D376E18" w:rsidR="0F072AFC">
        <w:rPr>
          <w:sz w:val="22"/>
          <w:szCs w:val="22"/>
        </w:rPr>
        <w:t xml:space="preserve">e reminder cues for the participant (writing on whiteboard, contacting RN, etc.) as necessary. </w:t>
      </w:r>
      <w:r w:rsidRPr="2D376E18" w:rsidR="06F6BE89">
        <w:rPr>
          <w:sz w:val="22"/>
          <w:szCs w:val="22"/>
        </w:rPr>
        <w:t xml:space="preserve">We will also </w:t>
      </w:r>
      <w:r w:rsidRPr="2D376E18" w:rsidR="5FA28690">
        <w:rPr>
          <w:sz w:val="22"/>
          <w:szCs w:val="22"/>
        </w:rPr>
        <w:t xml:space="preserve">coordinate </w:t>
      </w:r>
      <w:r w:rsidRPr="2D376E18" w:rsidR="06F6BE89">
        <w:rPr>
          <w:sz w:val="22"/>
          <w:szCs w:val="22"/>
        </w:rPr>
        <w:t xml:space="preserve">any additional communication support needed for </w:t>
      </w:r>
      <w:r w:rsidRPr="2D376E18" w:rsidR="61E02CAB">
        <w:rPr>
          <w:sz w:val="22"/>
          <w:szCs w:val="22"/>
        </w:rPr>
        <w:t>participants</w:t>
      </w:r>
      <w:r w:rsidRPr="2D376E18" w:rsidR="06F6BE89">
        <w:rPr>
          <w:sz w:val="22"/>
          <w:szCs w:val="22"/>
        </w:rPr>
        <w:t xml:space="preserve"> to fully engage and participate in</w:t>
      </w:r>
      <w:r w:rsidRPr="2D376E18" w:rsidR="4659DDA0">
        <w:rPr>
          <w:sz w:val="22"/>
          <w:szCs w:val="22"/>
        </w:rPr>
        <w:t xml:space="preserve"> the</w:t>
      </w:r>
      <w:r w:rsidRPr="2D376E18" w:rsidR="06F6BE89">
        <w:rPr>
          <w:sz w:val="22"/>
          <w:szCs w:val="22"/>
        </w:rPr>
        <w:t xml:space="preserve"> </w:t>
      </w:r>
      <w:r w:rsidRPr="2D376E18" w:rsidR="161DE077">
        <w:rPr>
          <w:sz w:val="22"/>
          <w:szCs w:val="22"/>
        </w:rPr>
        <w:t>interviews</w:t>
      </w:r>
      <w:r w:rsidRPr="2D376E18" w:rsidR="06F6BE89">
        <w:rPr>
          <w:sz w:val="22"/>
          <w:szCs w:val="22"/>
        </w:rPr>
        <w:t xml:space="preserve">. Interviews will be conducted in accordance with procedures </w:t>
      </w:r>
      <w:r w:rsidRPr="2D376E18" w:rsidR="23C25A7F">
        <w:rPr>
          <w:sz w:val="22"/>
          <w:szCs w:val="22"/>
        </w:rPr>
        <w:t>outlined</w:t>
      </w:r>
      <w:r w:rsidRPr="2D376E18" w:rsidR="06F6BE89">
        <w:rPr>
          <w:sz w:val="22"/>
          <w:szCs w:val="22"/>
        </w:rPr>
        <w:t xml:space="preserve"> in the “Conducting Interviews</w:t>
      </w:r>
      <w:r w:rsidRPr="2D376E18" w:rsidR="0D59D41F">
        <w:rPr>
          <w:sz w:val="22"/>
          <w:szCs w:val="22"/>
        </w:rPr>
        <w:t xml:space="preserve">” SOP. </w:t>
      </w:r>
    </w:p>
    <w:sectPr w:rsidR="0F072AFC">
      <w:headerReference w:type="default" r:id="rId20"/>
      <w:footerReference w:type="default" r:id="rId2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EDA" w:rsidRDefault="00403EDA" w14:paraId="3AFA0A30" w14:textId="77777777">
      <w:pPr>
        <w:spacing w:after="0" w:line="240" w:lineRule="auto"/>
      </w:pPr>
      <w:r>
        <w:separator/>
      </w:r>
    </w:p>
  </w:endnote>
  <w:endnote w:type="continuationSeparator" w:id="0">
    <w:p w:rsidR="00403EDA" w:rsidRDefault="00403EDA" w14:paraId="49CF01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7AD2D3" w:rsidTr="613555F9" w14:paraId="729A8539" w14:textId="77777777">
      <w:trPr>
        <w:trHeight w:val="300"/>
      </w:trPr>
      <w:tc>
        <w:tcPr>
          <w:tcW w:w="3120" w:type="dxa"/>
          <w:tcMar/>
        </w:tcPr>
        <w:p w:rsidR="327AD2D3" w:rsidP="327AD2D3" w:rsidRDefault="18675216" w14:paraId="48C1FE96" w14:textId="7C5089ED">
          <w:pPr>
            <w:pStyle w:val="Header"/>
            <w:ind w:left="-115"/>
          </w:pPr>
          <w:r w:rsidR="613555F9">
            <w:rPr/>
            <w:t>Version</w:t>
          </w:r>
          <w:r w:rsidR="613555F9">
            <w:rPr/>
            <w:t xml:space="preserve"> 1</w:t>
          </w:r>
        </w:p>
      </w:tc>
      <w:tc>
        <w:tcPr>
          <w:tcW w:w="3120" w:type="dxa"/>
          <w:tcMar/>
        </w:tcPr>
        <w:p w:rsidR="327AD2D3" w:rsidP="327AD2D3" w:rsidRDefault="327AD2D3" w14:paraId="0A207C02" w14:textId="77FC3BC4">
          <w:pPr>
            <w:pStyle w:val="Header"/>
            <w:jc w:val="center"/>
          </w:pPr>
        </w:p>
      </w:tc>
      <w:tc>
        <w:tcPr>
          <w:tcW w:w="3120" w:type="dxa"/>
          <w:tcMar/>
        </w:tcPr>
        <w:p w:rsidR="327AD2D3" w:rsidP="18675216" w:rsidRDefault="18675216" w14:paraId="1A521F12" w14:textId="33D6F4B7">
          <w:pPr>
            <w:pStyle w:val="Header"/>
            <w:ind w:right="-115"/>
            <w:jc w:val="right"/>
          </w:pPr>
          <w:r w:rsidR="613555F9">
            <w:rPr/>
            <w:t>6</w:t>
          </w:r>
          <w:r w:rsidR="613555F9">
            <w:rPr/>
            <w:t>/</w:t>
          </w:r>
          <w:r w:rsidR="613555F9">
            <w:rPr/>
            <w:t>28</w:t>
          </w:r>
          <w:r w:rsidR="613555F9">
            <w:rPr/>
            <w:t>/26</w:t>
          </w:r>
        </w:p>
      </w:tc>
    </w:tr>
  </w:tbl>
  <w:p w:rsidR="327AD2D3" w:rsidP="327AD2D3" w:rsidRDefault="327AD2D3" w14:paraId="5C8DAB58" w14:textId="5F534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EDA" w:rsidRDefault="00403EDA" w14:paraId="700446E7" w14:textId="77777777">
      <w:pPr>
        <w:spacing w:after="0" w:line="240" w:lineRule="auto"/>
      </w:pPr>
      <w:r>
        <w:separator/>
      </w:r>
    </w:p>
  </w:footnote>
  <w:footnote w:type="continuationSeparator" w:id="0">
    <w:p w:rsidR="00403EDA" w:rsidRDefault="00403EDA" w14:paraId="62C0C8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327AD2D3" w:rsidTr="763D44BC" w14:paraId="6E14BD32" w14:textId="77777777">
      <w:trPr>
        <w:trHeight w:val="300"/>
      </w:trPr>
      <w:tc>
        <w:tcPr>
          <w:tcW w:w="5895" w:type="dxa"/>
        </w:tcPr>
        <w:p w:rsidR="327AD2D3" w:rsidP="2D2A600D" w:rsidRDefault="763D44BC" w14:paraId="7DDB5D5A" w14:textId="07E6223B">
          <w:pPr>
            <w:pStyle w:val="Header"/>
            <w:ind w:left="-115"/>
          </w:pPr>
          <w:r w:rsidRPr="763D44BC">
            <w:rPr>
              <w:rFonts w:ascii="Aptos" w:hAnsi="Aptos" w:eastAsia="Aptos" w:cs="Aptos"/>
              <w:b/>
              <w:bCs/>
              <w:color w:val="4E2A83"/>
              <w:sz w:val="20"/>
              <w:szCs w:val="20"/>
            </w:rPr>
            <w:t xml:space="preserve">Lived Experiences of Patients with Disabilities: Intersections of Care, Support, and the Hospital Environment  </w:t>
          </w:r>
        </w:p>
      </w:tc>
      <w:tc>
        <w:tcPr>
          <w:tcW w:w="345" w:type="dxa"/>
        </w:tcPr>
        <w:p w:rsidR="327AD2D3" w:rsidP="327AD2D3" w:rsidRDefault="327AD2D3" w14:paraId="68516DE3" w14:textId="56E36350">
          <w:pPr>
            <w:pStyle w:val="Header"/>
            <w:jc w:val="center"/>
          </w:pPr>
        </w:p>
      </w:tc>
      <w:tc>
        <w:tcPr>
          <w:tcW w:w="3120" w:type="dxa"/>
        </w:tcPr>
        <w:p w:rsidR="327AD2D3" w:rsidP="327AD2D3" w:rsidRDefault="2D2A600D" w14:paraId="198E48F0" w14:textId="68BC3965">
          <w:pPr>
            <w:pStyle w:val="Header"/>
            <w:ind w:right="-115"/>
            <w:jc w:val="right"/>
          </w:pPr>
          <w:r>
            <w:t>PI: Ardiff</w:t>
          </w:r>
        </w:p>
      </w:tc>
    </w:tr>
  </w:tbl>
  <w:p w:rsidR="327AD2D3" w:rsidP="327AD2D3" w:rsidRDefault="327AD2D3" w14:paraId="0E8C24DD" w14:textId="260DE1B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KVSsK1l" int2:invalidationBookmarkName="" int2:hashCode="MnP2R7WMNFQPU/" int2:id="KAxFOYUN">
      <int2:state int2:type="gram" int2:value="Rejected"/>
    </int2:bookmark>
    <int2:bookmark int2:bookmarkName="_Int_r5kDOSke" int2:invalidationBookmarkName="" int2:hashCode="qUpGzM7gevdUBM" int2:id="ViAo5ivh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96d95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3db89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a906a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203658"/>
    <w:multiLevelType w:val="hybridMultilevel"/>
    <w:tmpl w:val="FFFFFFFF"/>
    <w:lvl w:ilvl="0" w:tplc="AEE8A6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36BD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D6A9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CCF6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3ED1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5A4F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02B1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AA8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62CE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F6D523B"/>
    <w:multiLevelType w:val="hybridMultilevel"/>
    <w:tmpl w:val="FFFFFFFF"/>
    <w:lvl w:ilvl="0" w:tplc="E69C82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2E4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2003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7C33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465F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3AD1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7AE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3259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9CDF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1398623031">
    <w:abstractNumId w:val="1"/>
  </w:num>
  <w:num w:numId="2" w16cid:durableId="31753908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6CB950"/>
    <w:rsid w:val="00000E88"/>
    <w:rsid w:val="000C3019"/>
    <w:rsid w:val="00102EE5"/>
    <w:rsid w:val="002A2826"/>
    <w:rsid w:val="00403EDA"/>
    <w:rsid w:val="00443D87"/>
    <w:rsid w:val="00B54F3F"/>
    <w:rsid w:val="00B72E2B"/>
    <w:rsid w:val="00C720FB"/>
    <w:rsid w:val="00D24436"/>
    <w:rsid w:val="00F626A4"/>
    <w:rsid w:val="010C0854"/>
    <w:rsid w:val="012C287C"/>
    <w:rsid w:val="01736EB9"/>
    <w:rsid w:val="0188FD49"/>
    <w:rsid w:val="01BDFDB7"/>
    <w:rsid w:val="021F7F1D"/>
    <w:rsid w:val="027E9FC1"/>
    <w:rsid w:val="02898E34"/>
    <w:rsid w:val="02D7F410"/>
    <w:rsid w:val="03269C3D"/>
    <w:rsid w:val="03DAB16F"/>
    <w:rsid w:val="04686A1B"/>
    <w:rsid w:val="04F5411D"/>
    <w:rsid w:val="054E3DF9"/>
    <w:rsid w:val="056D1E65"/>
    <w:rsid w:val="0593906E"/>
    <w:rsid w:val="05AC8342"/>
    <w:rsid w:val="05B6F3CA"/>
    <w:rsid w:val="05C60452"/>
    <w:rsid w:val="06493781"/>
    <w:rsid w:val="065650F5"/>
    <w:rsid w:val="068E536B"/>
    <w:rsid w:val="0698AC32"/>
    <w:rsid w:val="06E4AFE4"/>
    <w:rsid w:val="06F6BE89"/>
    <w:rsid w:val="0783C56F"/>
    <w:rsid w:val="07E711DE"/>
    <w:rsid w:val="0812D9A7"/>
    <w:rsid w:val="09015FDA"/>
    <w:rsid w:val="0999E10E"/>
    <w:rsid w:val="09ADF014"/>
    <w:rsid w:val="09B5AC84"/>
    <w:rsid w:val="09CBA543"/>
    <w:rsid w:val="09F01D8D"/>
    <w:rsid w:val="0A0D4EC9"/>
    <w:rsid w:val="0A706E58"/>
    <w:rsid w:val="0A7C71F9"/>
    <w:rsid w:val="0AA02919"/>
    <w:rsid w:val="0AB3909C"/>
    <w:rsid w:val="0AEAF582"/>
    <w:rsid w:val="0AFF335B"/>
    <w:rsid w:val="0B4A78AC"/>
    <w:rsid w:val="0B739375"/>
    <w:rsid w:val="0B80253A"/>
    <w:rsid w:val="0B80EDB1"/>
    <w:rsid w:val="0BAA5A55"/>
    <w:rsid w:val="0BB72641"/>
    <w:rsid w:val="0BC79582"/>
    <w:rsid w:val="0BD897AD"/>
    <w:rsid w:val="0C11EB13"/>
    <w:rsid w:val="0C1D93EA"/>
    <w:rsid w:val="0C8ED010"/>
    <w:rsid w:val="0CF269C3"/>
    <w:rsid w:val="0CFB2F49"/>
    <w:rsid w:val="0D59D41F"/>
    <w:rsid w:val="0D5DA330"/>
    <w:rsid w:val="0D78D6FB"/>
    <w:rsid w:val="0D7964A7"/>
    <w:rsid w:val="0DB17C24"/>
    <w:rsid w:val="0DDBDAF4"/>
    <w:rsid w:val="0E0511D2"/>
    <w:rsid w:val="0E23AFC1"/>
    <w:rsid w:val="0F072AFC"/>
    <w:rsid w:val="0FA47ACC"/>
    <w:rsid w:val="0FBA698F"/>
    <w:rsid w:val="105FCE6C"/>
    <w:rsid w:val="10780059"/>
    <w:rsid w:val="10966B85"/>
    <w:rsid w:val="1118D918"/>
    <w:rsid w:val="111F0AA1"/>
    <w:rsid w:val="1121606F"/>
    <w:rsid w:val="1148E9DA"/>
    <w:rsid w:val="1175D793"/>
    <w:rsid w:val="11EF1858"/>
    <w:rsid w:val="122381D8"/>
    <w:rsid w:val="1250AB36"/>
    <w:rsid w:val="1279CF59"/>
    <w:rsid w:val="12C7F724"/>
    <w:rsid w:val="12C99B1D"/>
    <w:rsid w:val="12E0FAA1"/>
    <w:rsid w:val="13330299"/>
    <w:rsid w:val="1333CD29"/>
    <w:rsid w:val="13CBBF55"/>
    <w:rsid w:val="13DBA740"/>
    <w:rsid w:val="13F2938C"/>
    <w:rsid w:val="14250AAA"/>
    <w:rsid w:val="145B9180"/>
    <w:rsid w:val="145FB96B"/>
    <w:rsid w:val="1483A77D"/>
    <w:rsid w:val="14E95DF6"/>
    <w:rsid w:val="14FA388B"/>
    <w:rsid w:val="15183889"/>
    <w:rsid w:val="153A69C9"/>
    <w:rsid w:val="15447F1D"/>
    <w:rsid w:val="156A4F65"/>
    <w:rsid w:val="15B59F11"/>
    <w:rsid w:val="161DE077"/>
    <w:rsid w:val="163138C8"/>
    <w:rsid w:val="1642F6BF"/>
    <w:rsid w:val="1668D382"/>
    <w:rsid w:val="168050F7"/>
    <w:rsid w:val="16C85182"/>
    <w:rsid w:val="16FEBE7C"/>
    <w:rsid w:val="175A2A1C"/>
    <w:rsid w:val="179AF4C1"/>
    <w:rsid w:val="17AE0232"/>
    <w:rsid w:val="17C19096"/>
    <w:rsid w:val="1827C5C9"/>
    <w:rsid w:val="1842F4B0"/>
    <w:rsid w:val="18675216"/>
    <w:rsid w:val="1881B0DC"/>
    <w:rsid w:val="18CF5A60"/>
    <w:rsid w:val="190F1DAA"/>
    <w:rsid w:val="1937AF46"/>
    <w:rsid w:val="19BE0498"/>
    <w:rsid w:val="19F2EB0D"/>
    <w:rsid w:val="1AD54EC2"/>
    <w:rsid w:val="1AD9060A"/>
    <w:rsid w:val="1ADEECA9"/>
    <w:rsid w:val="1AED5D21"/>
    <w:rsid w:val="1B32FC36"/>
    <w:rsid w:val="1B39033A"/>
    <w:rsid w:val="1B4B6F6F"/>
    <w:rsid w:val="1B4CD060"/>
    <w:rsid w:val="1C361F5B"/>
    <w:rsid w:val="1C7C97D4"/>
    <w:rsid w:val="1D06122E"/>
    <w:rsid w:val="1D957C82"/>
    <w:rsid w:val="1D9BF48F"/>
    <w:rsid w:val="1DBDECD3"/>
    <w:rsid w:val="1DD55F93"/>
    <w:rsid w:val="1E119AD1"/>
    <w:rsid w:val="1E2BBC8F"/>
    <w:rsid w:val="1E6418AD"/>
    <w:rsid w:val="1E9883D4"/>
    <w:rsid w:val="1EC6F5D7"/>
    <w:rsid w:val="1F65053E"/>
    <w:rsid w:val="1FB7DCA7"/>
    <w:rsid w:val="1FC85070"/>
    <w:rsid w:val="208753E9"/>
    <w:rsid w:val="20D0634C"/>
    <w:rsid w:val="215FF068"/>
    <w:rsid w:val="21A44F51"/>
    <w:rsid w:val="21B0E4B1"/>
    <w:rsid w:val="21B92873"/>
    <w:rsid w:val="21FD43BF"/>
    <w:rsid w:val="223A165B"/>
    <w:rsid w:val="2261A3B6"/>
    <w:rsid w:val="227142AE"/>
    <w:rsid w:val="227A07F0"/>
    <w:rsid w:val="22B08916"/>
    <w:rsid w:val="22C28774"/>
    <w:rsid w:val="22C38C63"/>
    <w:rsid w:val="23019107"/>
    <w:rsid w:val="23294FE1"/>
    <w:rsid w:val="23346C07"/>
    <w:rsid w:val="23611954"/>
    <w:rsid w:val="236DE7A9"/>
    <w:rsid w:val="23C25A7F"/>
    <w:rsid w:val="2405506D"/>
    <w:rsid w:val="2456C4A9"/>
    <w:rsid w:val="246B4983"/>
    <w:rsid w:val="248F9E25"/>
    <w:rsid w:val="24B7F925"/>
    <w:rsid w:val="25A0AED5"/>
    <w:rsid w:val="25CC463B"/>
    <w:rsid w:val="25CE0958"/>
    <w:rsid w:val="26548626"/>
    <w:rsid w:val="26E50CAA"/>
    <w:rsid w:val="270269B5"/>
    <w:rsid w:val="271DDC10"/>
    <w:rsid w:val="2749530D"/>
    <w:rsid w:val="274D9237"/>
    <w:rsid w:val="27C859A3"/>
    <w:rsid w:val="28466972"/>
    <w:rsid w:val="2846FAA2"/>
    <w:rsid w:val="2890CE5E"/>
    <w:rsid w:val="289143E1"/>
    <w:rsid w:val="28AC396F"/>
    <w:rsid w:val="292EAF2D"/>
    <w:rsid w:val="296B9947"/>
    <w:rsid w:val="296F3D15"/>
    <w:rsid w:val="2999BB9F"/>
    <w:rsid w:val="2AAEEEC9"/>
    <w:rsid w:val="2AB0112B"/>
    <w:rsid w:val="2B4C961B"/>
    <w:rsid w:val="2B9EA181"/>
    <w:rsid w:val="2BA29562"/>
    <w:rsid w:val="2BADAE6A"/>
    <w:rsid w:val="2BFAA044"/>
    <w:rsid w:val="2CD3806C"/>
    <w:rsid w:val="2CD639B3"/>
    <w:rsid w:val="2D2A600D"/>
    <w:rsid w:val="2D376E18"/>
    <w:rsid w:val="2D47FF17"/>
    <w:rsid w:val="2D60FD5B"/>
    <w:rsid w:val="2D664ECC"/>
    <w:rsid w:val="2D946CE8"/>
    <w:rsid w:val="2DBE22E2"/>
    <w:rsid w:val="2E0BE035"/>
    <w:rsid w:val="2E24C15C"/>
    <w:rsid w:val="2E3008E7"/>
    <w:rsid w:val="2E65760E"/>
    <w:rsid w:val="2E875401"/>
    <w:rsid w:val="2EEBA6C0"/>
    <w:rsid w:val="2F12E1F9"/>
    <w:rsid w:val="2F549D8F"/>
    <w:rsid w:val="2F956CA9"/>
    <w:rsid w:val="2FC24490"/>
    <w:rsid w:val="30464C51"/>
    <w:rsid w:val="30555954"/>
    <w:rsid w:val="30D4DED0"/>
    <w:rsid w:val="30F18F84"/>
    <w:rsid w:val="3100EB1A"/>
    <w:rsid w:val="31818AE8"/>
    <w:rsid w:val="31A8EDDD"/>
    <w:rsid w:val="31CB34D6"/>
    <w:rsid w:val="31D34421"/>
    <w:rsid w:val="31DE7B79"/>
    <w:rsid w:val="323180B6"/>
    <w:rsid w:val="32349C3D"/>
    <w:rsid w:val="327AD2D3"/>
    <w:rsid w:val="333A9443"/>
    <w:rsid w:val="334F24A5"/>
    <w:rsid w:val="3365C817"/>
    <w:rsid w:val="3375D43B"/>
    <w:rsid w:val="33B7B789"/>
    <w:rsid w:val="3416041F"/>
    <w:rsid w:val="3476D791"/>
    <w:rsid w:val="34841F3F"/>
    <w:rsid w:val="348EE962"/>
    <w:rsid w:val="3498ED1D"/>
    <w:rsid w:val="34BA23A0"/>
    <w:rsid w:val="35376006"/>
    <w:rsid w:val="3570E333"/>
    <w:rsid w:val="3573AFEF"/>
    <w:rsid w:val="35DB5438"/>
    <w:rsid w:val="3601D35F"/>
    <w:rsid w:val="362FA2E9"/>
    <w:rsid w:val="3710C337"/>
    <w:rsid w:val="3713779C"/>
    <w:rsid w:val="3733A9B4"/>
    <w:rsid w:val="388DBA34"/>
    <w:rsid w:val="3899DD20"/>
    <w:rsid w:val="39292328"/>
    <w:rsid w:val="39FC59C4"/>
    <w:rsid w:val="3A08096F"/>
    <w:rsid w:val="3A501317"/>
    <w:rsid w:val="3A5473E2"/>
    <w:rsid w:val="3A85A2FC"/>
    <w:rsid w:val="3ACB9509"/>
    <w:rsid w:val="3B1546D9"/>
    <w:rsid w:val="3BF794FE"/>
    <w:rsid w:val="3C48DCFC"/>
    <w:rsid w:val="3CDC93F1"/>
    <w:rsid w:val="3D4A174C"/>
    <w:rsid w:val="3DA50443"/>
    <w:rsid w:val="3DF12F53"/>
    <w:rsid w:val="3EA66959"/>
    <w:rsid w:val="3EB3D8B9"/>
    <w:rsid w:val="3EC0329E"/>
    <w:rsid w:val="3EC0D203"/>
    <w:rsid w:val="3EE82EBB"/>
    <w:rsid w:val="3EF5127A"/>
    <w:rsid w:val="3F0DA95C"/>
    <w:rsid w:val="3F8C9611"/>
    <w:rsid w:val="3F9057A7"/>
    <w:rsid w:val="3F924EEF"/>
    <w:rsid w:val="3F94E15E"/>
    <w:rsid w:val="400F8920"/>
    <w:rsid w:val="402F3889"/>
    <w:rsid w:val="40893AE9"/>
    <w:rsid w:val="40B2D588"/>
    <w:rsid w:val="40C1CD8A"/>
    <w:rsid w:val="4169AC77"/>
    <w:rsid w:val="41752951"/>
    <w:rsid w:val="419FD016"/>
    <w:rsid w:val="420E8CD4"/>
    <w:rsid w:val="42B26C9A"/>
    <w:rsid w:val="42B4A88D"/>
    <w:rsid w:val="42D5F08B"/>
    <w:rsid w:val="42F4990F"/>
    <w:rsid w:val="432CFC3A"/>
    <w:rsid w:val="4375EE12"/>
    <w:rsid w:val="43AA3CA1"/>
    <w:rsid w:val="43BB0F31"/>
    <w:rsid w:val="43F400FF"/>
    <w:rsid w:val="4421ADF5"/>
    <w:rsid w:val="446582C5"/>
    <w:rsid w:val="44BC3BA9"/>
    <w:rsid w:val="44F64C67"/>
    <w:rsid w:val="45336755"/>
    <w:rsid w:val="45997A69"/>
    <w:rsid w:val="4659DDA0"/>
    <w:rsid w:val="467EBB11"/>
    <w:rsid w:val="467FEEB3"/>
    <w:rsid w:val="469DFD6C"/>
    <w:rsid w:val="46CA9D05"/>
    <w:rsid w:val="47251279"/>
    <w:rsid w:val="474D41B3"/>
    <w:rsid w:val="47928079"/>
    <w:rsid w:val="47EEA1B7"/>
    <w:rsid w:val="48F98203"/>
    <w:rsid w:val="48FA790F"/>
    <w:rsid w:val="493F1310"/>
    <w:rsid w:val="4940519E"/>
    <w:rsid w:val="494181D4"/>
    <w:rsid w:val="4A14905D"/>
    <w:rsid w:val="4A1FDC65"/>
    <w:rsid w:val="4A3705D9"/>
    <w:rsid w:val="4A74FC0E"/>
    <w:rsid w:val="4A7BAC73"/>
    <w:rsid w:val="4A99BFEB"/>
    <w:rsid w:val="4AEA2C9C"/>
    <w:rsid w:val="4B05781E"/>
    <w:rsid w:val="4B3E996D"/>
    <w:rsid w:val="4B64D8B4"/>
    <w:rsid w:val="4BB3F7ED"/>
    <w:rsid w:val="4C346E4D"/>
    <w:rsid w:val="4C490DC4"/>
    <w:rsid w:val="4C7216DC"/>
    <w:rsid w:val="4C769C3F"/>
    <w:rsid w:val="4C76EDFF"/>
    <w:rsid w:val="4CA85D13"/>
    <w:rsid w:val="4CB55F6A"/>
    <w:rsid w:val="4CDC4307"/>
    <w:rsid w:val="4CDC4307"/>
    <w:rsid w:val="4D10EAD0"/>
    <w:rsid w:val="4D90AFE9"/>
    <w:rsid w:val="4DC20116"/>
    <w:rsid w:val="4E8A1B37"/>
    <w:rsid w:val="4E8C1E6A"/>
    <w:rsid w:val="4E8CA1C7"/>
    <w:rsid w:val="4EF7FCF8"/>
    <w:rsid w:val="4F0D71AE"/>
    <w:rsid w:val="4F4121E5"/>
    <w:rsid w:val="4F9E7C2D"/>
    <w:rsid w:val="4FA85018"/>
    <w:rsid w:val="4FAF2B2B"/>
    <w:rsid w:val="4FF1F490"/>
    <w:rsid w:val="5006ED89"/>
    <w:rsid w:val="506B500A"/>
    <w:rsid w:val="506F5EC7"/>
    <w:rsid w:val="50781A98"/>
    <w:rsid w:val="50A8882F"/>
    <w:rsid w:val="50F03D56"/>
    <w:rsid w:val="51226DDA"/>
    <w:rsid w:val="516F970A"/>
    <w:rsid w:val="51834893"/>
    <w:rsid w:val="5234A31B"/>
    <w:rsid w:val="52722F3D"/>
    <w:rsid w:val="52722F3D"/>
    <w:rsid w:val="5285C564"/>
    <w:rsid w:val="52B60460"/>
    <w:rsid w:val="52DCCF70"/>
    <w:rsid w:val="52E2531A"/>
    <w:rsid w:val="5317426E"/>
    <w:rsid w:val="5411C264"/>
    <w:rsid w:val="544E26FC"/>
    <w:rsid w:val="548E3C33"/>
    <w:rsid w:val="54DB5E1C"/>
    <w:rsid w:val="55001AC4"/>
    <w:rsid w:val="550D4BBD"/>
    <w:rsid w:val="552BFD56"/>
    <w:rsid w:val="552D1A21"/>
    <w:rsid w:val="554DCD94"/>
    <w:rsid w:val="55525311"/>
    <w:rsid w:val="5564524E"/>
    <w:rsid w:val="55984281"/>
    <w:rsid w:val="56109F30"/>
    <w:rsid w:val="5638B4E4"/>
    <w:rsid w:val="566CACF9"/>
    <w:rsid w:val="567A1335"/>
    <w:rsid w:val="570D4C18"/>
    <w:rsid w:val="57253356"/>
    <w:rsid w:val="57253356"/>
    <w:rsid w:val="57C0F622"/>
    <w:rsid w:val="57D269C2"/>
    <w:rsid w:val="57EEF62F"/>
    <w:rsid w:val="58509841"/>
    <w:rsid w:val="58D571E7"/>
    <w:rsid w:val="58DA4849"/>
    <w:rsid w:val="59184B71"/>
    <w:rsid w:val="5AAE31A1"/>
    <w:rsid w:val="5AAEB577"/>
    <w:rsid w:val="5B21F006"/>
    <w:rsid w:val="5B8D8009"/>
    <w:rsid w:val="5B94EBF3"/>
    <w:rsid w:val="5B9D1B75"/>
    <w:rsid w:val="5BFB2EAA"/>
    <w:rsid w:val="5C4177DB"/>
    <w:rsid w:val="5C4A1BBD"/>
    <w:rsid w:val="5CBA6A86"/>
    <w:rsid w:val="5CE3A154"/>
    <w:rsid w:val="5CE630E0"/>
    <w:rsid w:val="5D29D5E3"/>
    <w:rsid w:val="5DC87B59"/>
    <w:rsid w:val="5E539F2D"/>
    <w:rsid w:val="5E664C1F"/>
    <w:rsid w:val="5E86FBBE"/>
    <w:rsid w:val="5F612006"/>
    <w:rsid w:val="5FA28690"/>
    <w:rsid w:val="5FA3B5D8"/>
    <w:rsid w:val="5FD1AB7F"/>
    <w:rsid w:val="5FF2E8BE"/>
    <w:rsid w:val="6043A09F"/>
    <w:rsid w:val="604CAF5C"/>
    <w:rsid w:val="6066C2EB"/>
    <w:rsid w:val="60759887"/>
    <w:rsid w:val="60BA0FA3"/>
    <w:rsid w:val="60DD3819"/>
    <w:rsid w:val="60EB5A2B"/>
    <w:rsid w:val="60EF7900"/>
    <w:rsid w:val="60FD89A3"/>
    <w:rsid w:val="613555F9"/>
    <w:rsid w:val="6198332D"/>
    <w:rsid w:val="61A02499"/>
    <w:rsid w:val="61B00DD3"/>
    <w:rsid w:val="61E02CAB"/>
    <w:rsid w:val="61E5673E"/>
    <w:rsid w:val="6231390B"/>
    <w:rsid w:val="624DA01C"/>
    <w:rsid w:val="62593855"/>
    <w:rsid w:val="62ABE758"/>
    <w:rsid w:val="62BDA8A9"/>
    <w:rsid w:val="631AB5B9"/>
    <w:rsid w:val="6325FAA3"/>
    <w:rsid w:val="63311523"/>
    <w:rsid w:val="6335F721"/>
    <w:rsid w:val="6335F721"/>
    <w:rsid w:val="6371663D"/>
    <w:rsid w:val="63D2B767"/>
    <w:rsid w:val="644375F8"/>
    <w:rsid w:val="6466C92C"/>
    <w:rsid w:val="64AA83C7"/>
    <w:rsid w:val="64ACCA52"/>
    <w:rsid w:val="64FE7004"/>
    <w:rsid w:val="651DAB23"/>
    <w:rsid w:val="656016AA"/>
    <w:rsid w:val="656AC8A4"/>
    <w:rsid w:val="65AD9315"/>
    <w:rsid w:val="65BC6F2D"/>
    <w:rsid w:val="661D30B2"/>
    <w:rsid w:val="665E9560"/>
    <w:rsid w:val="66EA3FA3"/>
    <w:rsid w:val="672F420C"/>
    <w:rsid w:val="6753257C"/>
    <w:rsid w:val="67556862"/>
    <w:rsid w:val="67696F93"/>
    <w:rsid w:val="67945734"/>
    <w:rsid w:val="679CCCC3"/>
    <w:rsid w:val="67A1B42D"/>
    <w:rsid w:val="67B8552E"/>
    <w:rsid w:val="684730AE"/>
    <w:rsid w:val="687A65F7"/>
    <w:rsid w:val="687CB89B"/>
    <w:rsid w:val="68AFC298"/>
    <w:rsid w:val="6906D78B"/>
    <w:rsid w:val="691A10CF"/>
    <w:rsid w:val="69338150"/>
    <w:rsid w:val="697AD511"/>
    <w:rsid w:val="697F16EE"/>
    <w:rsid w:val="6A815ED0"/>
    <w:rsid w:val="6A91028E"/>
    <w:rsid w:val="6ABA1BD4"/>
    <w:rsid w:val="6ABECFA5"/>
    <w:rsid w:val="6AFAD3F2"/>
    <w:rsid w:val="6B8855C5"/>
    <w:rsid w:val="6BE6C1B4"/>
    <w:rsid w:val="6BFBEC82"/>
    <w:rsid w:val="6C64DF11"/>
    <w:rsid w:val="6CA1E5EE"/>
    <w:rsid w:val="6CDE5863"/>
    <w:rsid w:val="6CE9D00A"/>
    <w:rsid w:val="6CF6DBCE"/>
    <w:rsid w:val="6D3D566D"/>
    <w:rsid w:val="6D57F2F7"/>
    <w:rsid w:val="6D59943F"/>
    <w:rsid w:val="6D724B78"/>
    <w:rsid w:val="6D933D71"/>
    <w:rsid w:val="6D958B4A"/>
    <w:rsid w:val="6DEC47AD"/>
    <w:rsid w:val="6E6A0DA2"/>
    <w:rsid w:val="6EAB8662"/>
    <w:rsid w:val="6EAE3886"/>
    <w:rsid w:val="6ECA73CD"/>
    <w:rsid w:val="6F522605"/>
    <w:rsid w:val="700210DC"/>
    <w:rsid w:val="707A13C3"/>
    <w:rsid w:val="70975719"/>
    <w:rsid w:val="70A721E5"/>
    <w:rsid w:val="70E10194"/>
    <w:rsid w:val="7143E91C"/>
    <w:rsid w:val="71A868BB"/>
    <w:rsid w:val="71D1E2C2"/>
    <w:rsid w:val="71FCE174"/>
    <w:rsid w:val="7315CEA2"/>
    <w:rsid w:val="7348A1F9"/>
    <w:rsid w:val="73874179"/>
    <w:rsid w:val="7422A8AF"/>
    <w:rsid w:val="74310BE7"/>
    <w:rsid w:val="7443B0A5"/>
    <w:rsid w:val="747AC1B9"/>
    <w:rsid w:val="7517DDC7"/>
    <w:rsid w:val="75369B09"/>
    <w:rsid w:val="7555B3DC"/>
    <w:rsid w:val="75936167"/>
    <w:rsid w:val="75ED8641"/>
    <w:rsid w:val="763D44BC"/>
    <w:rsid w:val="7649EAD9"/>
    <w:rsid w:val="765F1F58"/>
    <w:rsid w:val="76B917AD"/>
    <w:rsid w:val="76EEA5B5"/>
    <w:rsid w:val="7744A58F"/>
    <w:rsid w:val="774DA557"/>
    <w:rsid w:val="77C1DB27"/>
    <w:rsid w:val="77FD74AA"/>
    <w:rsid w:val="783B0835"/>
    <w:rsid w:val="7878B6AE"/>
    <w:rsid w:val="787DEE16"/>
    <w:rsid w:val="79152292"/>
    <w:rsid w:val="792C9720"/>
    <w:rsid w:val="7991A28D"/>
    <w:rsid w:val="79ACD63D"/>
    <w:rsid w:val="79B5FBDE"/>
    <w:rsid w:val="79C0254A"/>
    <w:rsid w:val="79C8496D"/>
    <w:rsid w:val="7A4417F4"/>
    <w:rsid w:val="7ADFFFF9"/>
    <w:rsid w:val="7B37770F"/>
    <w:rsid w:val="7B43AA79"/>
    <w:rsid w:val="7BE71B08"/>
    <w:rsid w:val="7BF1FA9E"/>
    <w:rsid w:val="7BF6B8B4"/>
    <w:rsid w:val="7BFA6095"/>
    <w:rsid w:val="7BFBE536"/>
    <w:rsid w:val="7C6CB950"/>
    <w:rsid w:val="7C7ABFA0"/>
    <w:rsid w:val="7CFF4B0B"/>
    <w:rsid w:val="7D3CE87E"/>
    <w:rsid w:val="7D857634"/>
    <w:rsid w:val="7DD40BB2"/>
    <w:rsid w:val="7DE3ABDD"/>
    <w:rsid w:val="7DE878A9"/>
    <w:rsid w:val="7EA20E98"/>
    <w:rsid w:val="7EC6715C"/>
    <w:rsid w:val="7EF01327"/>
    <w:rsid w:val="7F163CD4"/>
    <w:rsid w:val="7F38B7E6"/>
    <w:rsid w:val="7F5B2576"/>
    <w:rsid w:val="7FA99DD2"/>
    <w:rsid w:val="7FC0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B950"/>
  <w15:chartTrackingRefBased/>
  <w15:docId w15:val="{D9E67553-0ADE-4A89-9FE2-8DB00131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1867521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6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626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microsoft.com/office/2011/relationships/people" Target="people.xml" Id="rId23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3DC553514A3478CAFB0168BA8DC7A" ma:contentTypeVersion="12" ma:contentTypeDescription="Create a new document." ma:contentTypeScope="" ma:versionID="9d27cf5737a1869b6fe22b06eebee0fb">
  <xsd:schema xmlns:xsd="http://www.w3.org/2001/XMLSchema" xmlns:xs="http://www.w3.org/2001/XMLSchema" xmlns:p="http://schemas.microsoft.com/office/2006/metadata/properties" xmlns:ns1="http://schemas.microsoft.com/sharepoint/v3" xmlns:ns2="b85faca5-9342-4da6-90b4-d0a308311fbb" xmlns:ns3="e421bdfe-617a-4fcc-8ee7-e421ab32efca" targetNamespace="http://schemas.microsoft.com/office/2006/metadata/properties" ma:root="true" ma:fieldsID="a4c0dd07d8f5d5c9fdff098d08fbf5fe" ns1:_="" ns2:_="" ns3:_="">
    <xsd:import namespace="http://schemas.microsoft.com/sharepoint/v3"/>
    <xsd:import namespace="b85faca5-9342-4da6-90b4-d0a308311fbb"/>
    <xsd:import namespace="e421bdfe-617a-4fcc-8ee7-e421ab32e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aca5-9342-4da6-90b4-d0a308311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e4503a0-b685-4c11-a324-e36475059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1bdfe-617a-4fcc-8ee7-e421ab32efc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9a21615-44d2-4f65-a51d-6af4c0dc387b}" ma:internalName="TaxCatchAll" ma:showField="CatchAllData" ma:web="e421bdfe-617a-4fcc-8ee7-e421ab32e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85faca5-9342-4da6-90b4-d0a308311fbb">
      <Terms xmlns="http://schemas.microsoft.com/office/infopath/2007/PartnerControls"/>
    </lcf76f155ced4ddcb4097134ff3c332f>
    <TaxCatchAll xmlns="e421bdfe-617a-4fcc-8ee7-e421ab32efca" xsi:nil="true"/>
  </documentManagement>
</p:properties>
</file>

<file path=customXml/itemProps1.xml><?xml version="1.0" encoding="utf-8"?>
<ds:datastoreItem xmlns:ds="http://schemas.openxmlformats.org/officeDocument/2006/customXml" ds:itemID="{8650260F-9B90-4828-99AF-9111CE35C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5faca5-9342-4da6-90b4-d0a308311fbb"/>
    <ds:schemaRef ds:uri="e421bdfe-617a-4fcc-8ee7-e421ab32e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02931-93FE-4367-826B-3E89FC6A1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B87CC-D2CB-4EB2-B75D-6B0B5802F2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5faca5-9342-4da6-90b4-d0a308311fbb"/>
    <ds:schemaRef ds:uri="e421bdfe-617a-4fcc-8ee7-e421ab32efca"/>
  </ds:schemaRefs>
</ds:datastoreItem>
</file>

<file path=docMetadata/LabelInfo.xml><?xml version="1.0" encoding="utf-8"?>
<clbl:labelList xmlns:clbl="http://schemas.microsoft.com/office/2020/mipLabelMetadata">
  <clbl:label id="{b1b86c14-7a6f-495c-8ad3-202986669410}" enabled="1" method="Standard" siteId="{2596038f-3ea4-4f0c-aed1-066eb6544c3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Rojas Serrano, Noemi</dc:creator>
  <keywords/>
  <dc:description/>
  <lastModifiedBy>Rojas Serrano, Noemi</lastModifiedBy>
  <revision>22</revision>
  <dcterms:created xsi:type="dcterms:W3CDTF">2026-04-22T14:23:00.0000000Z</dcterms:created>
  <dcterms:modified xsi:type="dcterms:W3CDTF">2026-07-02T20:15:09.0731128Z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0x010100C633DC553514A3478CAFB0168BA8DC7A</vt:lpwstr>
  </property>
  <property fmtid="{D5CDD505-2E9C-101B-9397-08002B2CF9AE}" pid="3" name="MediaServiceImageTags">
    <vt:lpwstr/>
  </property>
</Properties>
</file>